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FA3" w:rsidRDefault="00F1697B">
      <w:pPr>
        <w:pStyle w:val="normal0"/>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-520064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0C5FA3" w:rsidRDefault="00F1697B">
      <w:pPr>
        <w:pStyle w:val="normal0"/>
        <w:jc w:val="center"/>
        <w:rPr>
          <w:b/>
          <w:sz w:val="28"/>
          <w:szCs w:val="28"/>
        </w:rPr>
      </w:pPr>
      <w:r>
        <w:rPr>
          <w:b/>
          <w:sz w:val="28"/>
          <w:szCs w:val="28"/>
        </w:rPr>
        <w:t xml:space="preserve">Projet Makerspaces CODE/MOE/UOIT </w:t>
      </w:r>
    </w:p>
    <w:p w:rsidR="000C5FA3" w:rsidRDefault="00F1697B">
      <w:pPr>
        <w:pStyle w:val="normal0"/>
        <w:jc w:val="center"/>
        <w:rPr>
          <w:b/>
          <w:sz w:val="28"/>
          <w:szCs w:val="28"/>
        </w:rPr>
      </w:pPr>
      <w:r>
        <w:rPr>
          <w:b/>
          <w:sz w:val="28"/>
          <w:szCs w:val="28"/>
        </w:rPr>
        <w:t>Plan de leçon : 1</w:t>
      </w:r>
      <w:r>
        <w:rPr>
          <w:b/>
          <w:sz w:val="28"/>
          <w:szCs w:val="28"/>
          <w:vertAlign w:val="superscript"/>
        </w:rPr>
        <w:t>ière</w:t>
      </w:r>
      <w:r>
        <w:rPr>
          <w:b/>
          <w:sz w:val="28"/>
          <w:szCs w:val="28"/>
        </w:rPr>
        <w:t>, 2</w:t>
      </w:r>
      <w:r>
        <w:rPr>
          <w:b/>
          <w:sz w:val="28"/>
          <w:szCs w:val="28"/>
          <w:vertAlign w:val="superscript"/>
        </w:rPr>
        <w:t>ième</w:t>
      </w:r>
      <w:r>
        <w:rPr>
          <w:b/>
          <w:sz w:val="28"/>
          <w:szCs w:val="28"/>
        </w:rPr>
        <w:t xml:space="preserve"> et 3</w:t>
      </w:r>
      <w:r>
        <w:rPr>
          <w:b/>
          <w:sz w:val="28"/>
          <w:szCs w:val="28"/>
          <w:vertAlign w:val="superscript"/>
        </w:rPr>
        <w:t>ième</w:t>
      </w:r>
      <w:r>
        <w:rPr>
          <w:b/>
          <w:sz w:val="28"/>
          <w:szCs w:val="28"/>
        </w:rPr>
        <w:t xml:space="preserve"> années : Les robots « Sphero » en mouvement </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9"/>
        <w:gridCol w:w="4687"/>
      </w:tblGrid>
      <w:tr w:rsidR="000C5FA3">
        <w:tc>
          <w:tcPr>
            <w:tcW w:w="9576" w:type="dxa"/>
            <w:gridSpan w:val="2"/>
            <w:shd w:val="clear" w:color="auto" w:fill="DEEBF6"/>
          </w:tcPr>
          <w:p w:rsidR="000C5FA3" w:rsidRDefault="00F1697B">
            <w:pPr>
              <w:pStyle w:val="normal0"/>
              <w:rPr>
                <w:b/>
              </w:rPr>
            </w:pPr>
            <w:r>
              <w:rPr>
                <w:b/>
              </w:rPr>
              <w:t>Les idées maîtresses :</w:t>
            </w:r>
          </w:p>
          <w:p w:rsidR="000C5FA3" w:rsidRDefault="00F1697B">
            <w:pPr>
              <w:pStyle w:val="normal0"/>
            </w:pPr>
            <w:r>
              <w:rPr>
                <w:b/>
              </w:rPr>
              <w:t>1</w:t>
            </w:r>
            <w:r>
              <w:rPr>
                <w:b/>
                <w:vertAlign w:val="superscript"/>
              </w:rPr>
              <w:t>e</w:t>
            </w:r>
            <w:r>
              <w:rPr>
                <w:b/>
              </w:rPr>
              <w:t xml:space="preserve"> année :</w:t>
            </w:r>
          </w:p>
          <w:p w:rsidR="000C5FA3" w:rsidRDefault="00F1697B">
            <w:pPr>
              <w:pStyle w:val="normal0"/>
              <w:numPr>
                <w:ilvl w:val="0"/>
                <w:numId w:val="2"/>
              </w:numPr>
              <w:spacing w:line="259" w:lineRule="auto"/>
              <w:contextualSpacing/>
            </w:pPr>
            <w:r>
              <w:t>C. La structure d’un objet est ce qui permet de tenir ses parties ensemble.</w:t>
            </w:r>
          </w:p>
          <w:p w:rsidR="000C5FA3" w:rsidRDefault="00F1697B">
            <w:pPr>
              <w:pStyle w:val="normal0"/>
              <w:numPr>
                <w:ilvl w:val="0"/>
                <w:numId w:val="2"/>
              </w:numPr>
              <w:spacing w:after="160" w:line="259" w:lineRule="auto"/>
              <w:contextualSpacing/>
            </w:pPr>
            <w:r>
              <w:t>D. Les matériaux et la façon dont ils sont assemblés /déterminent la fonction d’une structure.</w:t>
            </w:r>
          </w:p>
          <w:p w:rsidR="000C5FA3" w:rsidRDefault="00F1697B">
            <w:pPr>
              <w:pStyle w:val="normal0"/>
              <w:rPr>
                <w:b/>
              </w:rPr>
            </w:pPr>
            <w:r>
              <w:rPr>
                <w:b/>
              </w:rPr>
              <w:t>2</w:t>
            </w:r>
            <w:r>
              <w:rPr>
                <w:b/>
                <w:vertAlign w:val="superscript"/>
              </w:rPr>
              <w:t>e</w:t>
            </w:r>
            <w:r>
              <w:rPr>
                <w:b/>
              </w:rPr>
              <w:t xml:space="preserve"> année :</w:t>
            </w:r>
          </w:p>
          <w:p w:rsidR="000C5FA3" w:rsidRDefault="00F1697B">
            <w:pPr>
              <w:pStyle w:val="normal0"/>
              <w:numPr>
                <w:ilvl w:val="0"/>
                <w:numId w:val="3"/>
              </w:numPr>
              <w:spacing w:line="259" w:lineRule="auto"/>
              <w:contextualSpacing/>
            </w:pPr>
            <w:r>
              <w:t>B. Les machines simples aident à faire bouger les objets.</w:t>
            </w:r>
          </w:p>
          <w:p w:rsidR="000C5FA3" w:rsidRDefault="00F1697B">
            <w:pPr>
              <w:pStyle w:val="normal0"/>
              <w:numPr>
                <w:ilvl w:val="0"/>
                <w:numId w:val="3"/>
              </w:numPr>
              <w:spacing w:after="160" w:line="259" w:lineRule="auto"/>
              <w:contextualSpacing/>
            </w:pPr>
            <w:r>
              <w:t>C. Les mécanismes sont composés d’une ou de plusieurs machines simples.</w:t>
            </w:r>
          </w:p>
          <w:p w:rsidR="000C5FA3" w:rsidRDefault="00F1697B">
            <w:pPr>
              <w:pStyle w:val="normal0"/>
            </w:pPr>
            <w:r>
              <w:rPr>
                <w:b/>
              </w:rPr>
              <w:t>3</w:t>
            </w:r>
            <w:r>
              <w:rPr>
                <w:b/>
                <w:vertAlign w:val="superscript"/>
              </w:rPr>
              <w:t>e</w:t>
            </w:r>
            <w:r>
              <w:rPr>
                <w:b/>
              </w:rPr>
              <w:t xml:space="preserve"> année :</w:t>
            </w:r>
          </w:p>
          <w:p w:rsidR="000C5FA3" w:rsidRDefault="00F1697B">
            <w:pPr>
              <w:pStyle w:val="normal0"/>
              <w:numPr>
                <w:ilvl w:val="0"/>
                <w:numId w:val="4"/>
              </w:numPr>
              <w:spacing w:after="160" w:line="259" w:lineRule="auto"/>
              <w:contextualSpacing/>
            </w:pPr>
            <w:r>
              <w:t>Les struc</w:t>
            </w:r>
            <w:r>
              <w:t>tures ont des objectifs spécifiques et sont affectées par les forces qui agissent sur elles. Ils doivent être solides et stables pour être utiles.</w:t>
            </w:r>
          </w:p>
          <w:p w:rsidR="000C5FA3" w:rsidRDefault="000C5FA3">
            <w:pPr>
              <w:pStyle w:val="normal0"/>
            </w:pPr>
          </w:p>
          <w:p w:rsidR="000C5FA3" w:rsidRDefault="00F1697B">
            <w:pPr>
              <w:pStyle w:val="normal0"/>
            </w:pPr>
            <w:r>
              <w:t>Les aspects critiques de la résolution des problèmes technologiques sont: une planification minutieuse; le c</w:t>
            </w:r>
            <w:r>
              <w:t>hoix judicieux d'outils et de matériaux; essais, réessaie et la  modification d'un produit ou d'un processus; Communiquer sur la solution; et recommander des changements ou des améliorations.</w:t>
            </w:r>
          </w:p>
          <w:p w:rsidR="000C5FA3" w:rsidRDefault="000C5FA3">
            <w:pPr>
              <w:pStyle w:val="normal0"/>
            </w:pPr>
          </w:p>
          <w:p w:rsidR="000C5FA3" w:rsidRDefault="00F1697B">
            <w:pPr>
              <w:pStyle w:val="normal0"/>
            </w:pPr>
            <w:r>
              <w:t>La technologie / les robots et les machines simples peuvent aid</w:t>
            </w:r>
            <w:r>
              <w:t>er les humains.</w:t>
            </w:r>
          </w:p>
          <w:p w:rsidR="000C5FA3" w:rsidRDefault="000C5FA3">
            <w:pPr>
              <w:pStyle w:val="normal0"/>
              <w:rPr>
                <w:b/>
              </w:rPr>
            </w:pPr>
          </w:p>
          <w:p w:rsidR="000C5FA3" w:rsidRDefault="00F1697B">
            <w:pPr>
              <w:pStyle w:val="normal0"/>
              <w:rPr>
                <w:b/>
              </w:rPr>
            </w:pPr>
            <w:r>
              <w:rPr>
                <w:b/>
              </w:rPr>
              <w:t>Les attentes du curriculum :</w:t>
            </w:r>
          </w:p>
          <w:p w:rsidR="000C5FA3" w:rsidRDefault="00F1697B">
            <w:pPr>
              <w:pStyle w:val="normal0"/>
              <w:rPr>
                <w:b/>
              </w:rPr>
            </w:pPr>
            <w:r>
              <w:rPr>
                <w:b/>
              </w:rPr>
              <w:t>1</w:t>
            </w:r>
            <w:r>
              <w:rPr>
                <w:b/>
                <w:vertAlign w:val="superscript"/>
              </w:rPr>
              <w:t>e</w:t>
            </w:r>
            <w:r>
              <w:rPr>
                <w:b/>
              </w:rPr>
              <w:t xml:space="preserve"> année :</w:t>
            </w:r>
          </w:p>
          <w:p w:rsidR="000C5FA3" w:rsidRDefault="00F1697B">
            <w:pPr>
              <w:pStyle w:val="normal0"/>
              <w:numPr>
                <w:ilvl w:val="0"/>
                <w:numId w:val="4"/>
              </w:numPr>
              <w:spacing w:line="259" w:lineRule="auto"/>
              <w:contextualSpacing/>
            </w:pPr>
            <w:r>
              <w:t>Démontrer une compréhension du fait que les objets et les structures ont des caractéristiques observables et que les matériaux avec lesquels ils sont construits ont des propriétés spécifiques qui déterminent leur utilisation. (Idées maîtresses A, B et D)</w:t>
            </w:r>
          </w:p>
          <w:p w:rsidR="000C5FA3" w:rsidRDefault="00F1697B">
            <w:pPr>
              <w:pStyle w:val="normal0"/>
              <w:numPr>
                <w:ilvl w:val="0"/>
                <w:numId w:val="4"/>
              </w:numPr>
              <w:spacing w:after="160" w:line="259" w:lineRule="auto"/>
              <w:contextualSpacing/>
            </w:pPr>
            <w:r>
              <w:t>E</w:t>
            </w:r>
            <w:r>
              <w:t>xplorer des structures ayant une fonction spécifique et construites à partir d’une variété de matériaux. (Idées maîtresses B et C)</w:t>
            </w:r>
            <w:r>
              <w:br/>
            </w:r>
          </w:p>
          <w:p w:rsidR="000C5FA3" w:rsidRDefault="00F1697B">
            <w:pPr>
              <w:pStyle w:val="normal0"/>
              <w:rPr>
                <w:b/>
              </w:rPr>
            </w:pPr>
            <w:r>
              <w:rPr>
                <w:b/>
              </w:rPr>
              <w:t>2</w:t>
            </w:r>
            <w:r>
              <w:rPr>
                <w:b/>
                <w:vertAlign w:val="superscript"/>
              </w:rPr>
              <w:t>e</w:t>
            </w:r>
            <w:r>
              <w:rPr>
                <w:b/>
              </w:rPr>
              <w:t xml:space="preserve"> année :</w:t>
            </w:r>
          </w:p>
          <w:p w:rsidR="000C5FA3" w:rsidRDefault="00F1697B">
            <w:pPr>
              <w:pStyle w:val="normal0"/>
              <w:numPr>
                <w:ilvl w:val="0"/>
                <w:numId w:val="4"/>
              </w:numPr>
              <w:spacing w:line="259" w:lineRule="auto"/>
              <w:contextualSpacing/>
            </w:pPr>
            <w:r>
              <w:t>Démontrer sa compréhension du mouvement et des façons dont les machines simples</w:t>
            </w:r>
          </w:p>
          <w:p w:rsidR="000C5FA3" w:rsidRDefault="00F1697B">
            <w:pPr>
              <w:pStyle w:val="normal0"/>
              <w:spacing w:line="259" w:lineRule="auto"/>
              <w:ind w:left="720"/>
            </w:pPr>
            <w:r>
              <w:t xml:space="preserve">aident à faire bouger les objets </w:t>
            </w:r>
            <w:r>
              <w:t>plus facilement. (Idées maîtresses A et B)</w:t>
            </w:r>
          </w:p>
          <w:p w:rsidR="000C5FA3" w:rsidRDefault="00F1697B">
            <w:pPr>
              <w:pStyle w:val="normal0"/>
              <w:numPr>
                <w:ilvl w:val="0"/>
                <w:numId w:val="4"/>
              </w:numPr>
              <w:spacing w:line="259" w:lineRule="auto"/>
              <w:contextualSpacing/>
            </w:pPr>
            <w:r>
              <w:t>Explorer des mécanismes qui comportent une machine simple qui nous aide à faire bouger un objet. (Idées maîtresses A, B et C)</w:t>
            </w:r>
          </w:p>
          <w:p w:rsidR="000C5FA3" w:rsidRDefault="000C5FA3">
            <w:pPr>
              <w:pStyle w:val="normal0"/>
              <w:spacing w:after="160" w:line="259" w:lineRule="auto"/>
              <w:ind w:left="720"/>
            </w:pPr>
          </w:p>
          <w:p w:rsidR="000C5FA3" w:rsidRDefault="00F1697B">
            <w:pPr>
              <w:pStyle w:val="normal0"/>
              <w:rPr>
                <w:b/>
              </w:rPr>
            </w:pPr>
            <w:r>
              <w:rPr>
                <w:b/>
              </w:rPr>
              <w:t>3</w:t>
            </w:r>
            <w:r>
              <w:rPr>
                <w:b/>
                <w:vertAlign w:val="superscript"/>
              </w:rPr>
              <w:t>e</w:t>
            </w:r>
            <w:r>
              <w:rPr>
                <w:b/>
              </w:rPr>
              <w:t xml:space="preserve"> année :</w:t>
            </w:r>
          </w:p>
          <w:p w:rsidR="000C5FA3" w:rsidRDefault="00F1697B">
            <w:pPr>
              <w:pStyle w:val="normal0"/>
              <w:numPr>
                <w:ilvl w:val="0"/>
                <w:numId w:val="4"/>
              </w:numPr>
              <w:spacing w:line="259" w:lineRule="auto"/>
              <w:contextualSpacing/>
            </w:pPr>
            <w:r>
              <w:t>Démontrer sa compréhension des concepts de structure, solidité et stabilité ainsi que des facteurs qui influent sur ceux-ci. (Idées maîtresses A, B et C)</w:t>
            </w:r>
          </w:p>
          <w:p w:rsidR="000C5FA3" w:rsidRDefault="00F1697B">
            <w:pPr>
              <w:pStyle w:val="normal0"/>
              <w:numPr>
                <w:ilvl w:val="0"/>
                <w:numId w:val="4"/>
              </w:numPr>
              <w:spacing w:after="160" w:line="259" w:lineRule="auto"/>
              <w:contextualSpacing/>
            </w:pPr>
            <w:r>
              <w:t>Explorer la solidité et la stabilité des structures afin de déterminer en quoi leur design et les maté</w:t>
            </w:r>
            <w:r>
              <w:t>riaux dont elles sont faites leur permettent de supporter des charges. (Idées maîtresses A, B et C)</w:t>
            </w:r>
          </w:p>
          <w:p w:rsidR="000C5FA3" w:rsidRDefault="000C5FA3">
            <w:pPr>
              <w:pStyle w:val="normal0"/>
            </w:pPr>
          </w:p>
          <w:p w:rsidR="000C5FA3" w:rsidRDefault="000C5FA3">
            <w:pPr>
              <w:pStyle w:val="normal0"/>
            </w:pPr>
          </w:p>
          <w:p w:rsidR="000C5FA3" w:rsidRDefault="000C5FA3">
            <w:pPr>
              <w:pStyle w:val="normal0"/>
            </w:pPr>
          </w:p>
          <w:p w:rsidR="000C5FA3" w:rsidRDefault="000C5FA3">
            <w:pPr>
              <w:pStyle w:val="normal0"/>
              <w:rPr>
                <w:b/>
              </w:rPr>
            </w:pPr>
          </w:p>
          <w:p w:rsidR="000C5FA3" w:rsidRDefault="00F1697B">
            <w:pPr>
              <w:pStyle w:val="normal0"/>
              <w:rPr>
                <w:b/>
              </w:rPr>
            </w:pPr>
            <w:r>
              <w:rPr>
                <w:b/>
              </w:rPr>
              <w:t>Les contenus d’apprentissages :</w:t>
            </w:r>
          </w:p>
          <w:p w:rsidR="000C5FA3" w:rsidRDefault="00F1697B">
            <w:pPr>
              <w:pStyle w:val="normal0"/>
              <w:rPr>
                <w:b/>
              </w:rPr>
            </w:pPr>
            <w:r>
              <w:rPr>
                <w:b/>
              </w:rPr>
              <w:t>1</w:t>
            </w:r>
            <w:r>
              <w:rPr>
                <w:b/>
                <w:vertAlign w:val="superscript"/>
              </w:rPr>
              <w:t>e</w:t>
            </w:r>
            <w:r>
              <w:rPr>
                <w:b/>
              </w:rPr>
              <w:t xml:space="preserve"> année :</w:t>
            </w:r>
          </w:p>
          <w:p w:rsidR="000C5FA3" w:rsidRDefault="00F1697B">
            <w:pPr>
              <w:pStyle w:val="normal0"/>
              <w:numPr>
                <w:ilvl w:val="0"/>
                <w:numId w:val="4"/>
              </w:numPr>
              <w:spacing w:line="259" w:lineRule="auto"/>
              <w:contextualSpacing/>
            </w:pPr>
            <w:r>
              <w:t>Étudier les structures qui sont conçues dans un but précis pour voir comment leur conception et leurs matériaux sont adaptés à l'objectif;</w:t>
            </w:r>
          </w:p>
          <w:p w:rsidR="000C5FA3" w:rsidRDefault="00F1697B">
            <w:pPr>
              <w:pStyle w:val="normal0"/>
              <w:numPr>
                <w:ilvl w:val="0"/>
                <w:numId w:val="4"/>
              </w:numPr>
              <w:spacing w:after="160" w:line="259" w:lineRule="auto"/>
              <w:contextualSpacing/>
            </w:pPr>
            <w:r>
              <w:t>Démontrer une compréhension que les objets et les structures ont des caractéristiques observables et sont fabriqués à</w:t>
            </w:r>
            <w:r>
              <w:t xml:space="preserve"> partir de matériaux ayant des propriétés spécifiques qui déterminent leur utilisation.</w:t>
            </w:r>
            <w:r>
              <w:br/>
            </w:r>
          </w:p>
          <w:p w:rsidR="000C5FA3" w:rsidRDefault="00F1697B">
            <w:pPr>
              <w:pStyle w:val="normal0"/>
              <w:rPr>
                <w:b/>
              </w:rPr>
            </w:pPr>
            <w:r>
              <w:rPr>
                <w:b/>
              </w:rPr>
              <w:t>2</w:t>
            </w:r>
            <w:r>
              <w:rPr>
                <w:b/>
                <w:vertAlign w:val="superscript"/>
              </w:rPr>
              <w:t>e</w:t>
            </w:r>
            <w:r>
              <w:rPr>
                <w:b/>
              </w:rPr>
              <w:t xml:space="preserve"> année :</w:t>
            </w:r>
          </w:p>
          <w:p w:rsidR="000C5FA3" w:rsidRDefault="00F1697B">
            <w:pPr>
              <w:pStyle w:val="normal0"/>
              <w:numPr>
                <w:ilvl w:val="0"/>
                <w:numId w:val="4"/>
              </w:numPr>
              <w:spacing w:line="259" w:lineRule="auto"/>
              <w:contextualSpacing/>
            </w:pPr>
            <w:r>
              <w:t>Étudier les mécanismes qui comprennent des machines simples et permettre le mouvement.</w:t>
            </w:r>
          </w:p>
          <w:p w:rsidR="000C5FA3" w:rsidRDefault="00F1697B">
            <w:pPr>
              <w:pStyle w:val="normal0"/>
              <w:numPr>
                <w:ilvl w:val="0"/>
                <w:numId w:val="4"/>
              </w:numPr>
              <w:spacing w:after="160" w:line="259" w:lineRule="auto"/>
              <w:contextualSpacing/>
            </w:pPr>
            <w:r>
              <w:t>Démontrer une compréhension du mouvement et des façons dont les machi</w:t>
            </w:r>
            <w:r>
              <w:t>nes simples aident à déplacer des objets.</w:t>
            </w:r>
          </w:p>
          <w:p w:rsidR="000C5FA3" w:rsidRDefault="000C5FA3">
            <w:pPr>
              <w:pStyle w:val="normal0"/>
              <w:rPr>
                <w:b/>
              </w:rPr>
            </w:pPr>
          </w:p>
          <w:p w:rsidR="000C5FA3" w:rsidRDefault="00F1697B">
            <w:pPr>
              <w:pStyle w:val="normal0"/>
              <w:rPr>
                <w:b/>
              </w:rPr>
            </w:pPr>
            <w:r>
              <w:rPr>
                <w:b/>
              </w:rPr>
              <w:t>3</w:t>
            </w:r>
            <w:r>
              <w:rPr>
                <w:b/>
                <w:vertAlign w:val="superscript"/>
              </w:rPr>
              <w:t>e</w:t>
            </w:r>
            <w:r>
              <w:rPr>
                <w:b/>
              </w:rPr>
              <w:t xml:space="preserve"> année :</w:t>
            </w:r>
          </w:p>
          <w:p w:rsidR="000C5FA3" w:rsidRDefault="00F1697B">
            <w:pPr>
              <w:pStyle w:val="normal0"/>
              <w:numPr>
                <w:ilvl w:val="0"/>
                <w:numId w:val="4"/>
              </w:numPr>
              <w:spacing w:line="259" w:lineRule="auto"/>
              <w:contextualSpacing/>
            </w:pPr>
            <w:r>
              <w:t>Étudier des structures solides et stables pour déterminer dans quelle mesure leur conception et leur matériel leur permettent d'exercer leur fonction de charge;</w:t>
            </w:r>
          </w:p>
          <w:p w:rsidR="000C5FA3" w:rsidRDefault="00F1697B">
            <w:pPr>
              <w:pStyle w:val="normal0"/>
              <w:numPr>
                <w:ilvl w:val="0"/>
                <w:numId w:val="4"/>
              </w:numPr>
              <w:spacing w:line="259" w:lineRule="auto"/>
              <w:contextualSpacing/>
            </w:pPr>
            <w:r>
              <w:t xml:space="preserve">Démontrer une compréhension des concepts </w:t>
            </w:r>
            <w:r>
              <w:t>de structure, de force et de stabilité et les facteurs qui les affectent.</w:t>
            </w:r>
          </w:p>
          <w:p w:rsidR="000C5FA3" w:rsidRDefault="000C5FA3">
            <w:pPr>
              <w:pStyle w:val="normal0"/>
              <w:spacing w:after="160" w:line="259" w:lineRule="auto"/>
              <w:ind w:left="720"/>
              <w:rPr>
                <w:b/>
              </w:rPr>
            </w:pPr>
          </w:p>
        </w:tc>
      </w:tr>
      <w:tr w:rsidR="000C5FA3">
        <w:tc>
          <w:tcPr>
            <w:tcW w:w="4889" w:type="dxa"/>
            <w:shd w:val="clear" w:color="auto" w:fill="DEEBF6"/>
          </w:tcPr>
          <w:p w:rsidR="000C5FA3" w:rsidRDefault="00F1697B">
            <w:pPr>
              <w:pStyle w:val="normal0"/>
              <w:rPr>
                <w:b/>
              </w:rPr>
            </w:pPr>
            <w:r>
              <w:rPr>
                <w:b/>
              </w:rPr>
              <w:lastRenderedPageBreak/>
              <w:t>Les buts d’apprentissages :</w:t>
            </w:r>
          </w:p>
          <w:p w:rsidR="000C5FA3" w:rsidRDefault="00F1697B">
            <w:pPr>
              <w:pStyle w:val="normal0"/>
            </w:pPr>
            <w:r>
              <w:t>Nous apprenons à créer des structures solides qui résisteront aux charges et à l'impact. Les élèves créeront des « Battle Bots » en utilisant des matéri</w:t>
            </w:r>
            <w:r>
              <w:t>aux donnés, et ils/elles comprendront comment fonctionne la roue et l'essieu. Des structures et des mécanismes seront attachés à une balle « Sphéro » et les étudiants se battront dans un endroit déterminé par l’enseignant(e).</w:t>
            </w:r>
          </w:p>
          <w:p w:rsidR="000C5FA3" w:rsidRDefault="000C5FA3">
            <w:pPr>
              <w:pStyle w:val="normal0"/>
              <w:rPr>
                <w:b/>
              </w:rPr>
            </w:pPr>
          </w:p>
        </w:tc>
        <w:tc>
          <w:tcPr>
            <w:tcW w:w="4687" w:type="dxa"/>
            <w:shd w:val="clear" w:color="auto" w:fill="DEEBF6"/>
          </w:tcPr>
          <w:p w:rsidR="000C5FA3" w:rsidRDefault="00F1697B">
            <w:pPr>
              <w:pStyle w:val="normal0"/>
              <w:rPr>
                <w:b/>
              </w:rPr>
            </w:pPr>
            <w:r>
              <w:rPr>
                <w:b/>
              </w:rPr>
              <w:t xml:space="preserve">Les critères de succès :  </w:t>
            </w:r>
          </w:p>
          <w:p w:rsidR="000C5FA3" w:rsidRDefault="00F1697B">
            <w:pPr>
              <w:pStyle w:val="normal0"/>
            </w:pPr>
            <w:r>
              <w:t>Nous réussirons lorsque nous pourrons expliquer comment et pourquoi notre structure / mécanisme résiste à l'impact d'autres robots de combat. Les élèves feront un plan, réviseront leur plan et pourront décrire les avantages et les inconvénients de leur con</w:t>
            </w:r>
            <w:r>
              <w:t>ception.</w:t>
            </w:r>
          </w:p>
          <w:p w:rsidR="000C5FA3" w:rsidRDefault="000C5FA3">
            <w:pPr>
              <w:pStyle w:val="normal0"/>
              <w:rPr>
                <w:b/>
              </w:rPr>
            </w:pPr>
          </w:p>
        </w:tc>
      </w:tr>
      <w:tr w:rsidR="000C5FA3">
        <w:tc>
          <w:tcPr>
            <w:tcW w:w="9576" w:type="dxa"/>
            <w:gridSpan w:val="2"/>
            <w:shd w:val="clear" w:color="auto" w:fill="DEEBF6"/>
          </w:tcPr>
          <w:p w:rsidR="000C5FA3" w:rsidRDefault="00F1697B">
            <w:pPr>
              <w:pStyle w:val="normal0"/>
              <w:rPr>
                <w:b/>
              </w:rPr>
            </w:pPr>
            <w:r>
              <w:rPr>
                <w:b/>
              </w:rPr>
              <w:t>L’aperçu de la leçon :</w:t>
            </w:r>
          </w:p>
          <w:p w:rsidR="000C5FA3" w:rsidRDefault="00F1697B">
            <w:pPr>
              <w:pStyle w:val="normal0"/>
            </w:pPr>
            <w:r>
              <w:t>Les élèves concevront et testeront les structures qu'ils/elles construisent pour remonter (attaché à) une balle « Sphéro ». Afin de construire des structures solides, les élèves devront comprendre quelles sont les formes d</w:t>
            </w:r>
            <w:r>
              <w:t>ans des structures solides et comment ils/elles peuvent utiliser les matériaux donnés pour créer une structure qui permettra à la balle « Sphéro » de se déplacer librement et rester intacte lorsqu'il entre en contact avec d'autres « Battle Bots ».</w:t>
            </w:r>
          </w:p>
          <w:p w:rsidR="000C5FA3" w:rsidRDefault="000C5FA3">
            <w:pPr>
              <w:pStyle w:val="normal0"/>
            </w:pPr>
          </w:p>
          <w:p w:rsidR="000C5FA3" w:rsidRDefault="00F1697B">
            <w:pPr>
              <w:pStyle w:val="normal0"/>
            </w:pPr>
            <w:r>
              <w:t>Les élè</w:t>
            </w:r>
            <w:r>
              <w:t>ves devront comprendre et construire des machines simples, la roue et l'essieu en particulier.</w:t>
            </w:r>
          </w:p>
          <w:p w:rsidR="000C5FA3" w:rsidRDefault="00F1697B">
            <w:pPr>
              <w:pStyle w:val="normal0"/>
            </w:pPr>
            <w:r>
              <w:t>La structure sera attachée à une balle « Sphéro » qui pourra circuler librement dans une zone désignée.</w:t>
            </w:r>
          </w:p>
          <w:p w:rsidR="000C5FA3" w:rsidRDefault="000C5FA3">
            <w:pPr>
              <w:pStyle w:val="normal0"/>
            </w:pPr>
          </w:p>
          <w:p w:rsidR="000C5FA3" w:rsidRDefault="00F1697B">
            <w:pPr>
              <w:pStyle w:val="normal0"/>
            </w:pPr>
            <w:r>
              <w:t>Les élèves pourraient également ajouter diverses charges</w:t>
            </w:r>
            <w:r>
              <w:t xml:space="preserve"> à leur structure pour tester les performances </w:t>
            </w:r>
            <w:r>
              <w:lastRenderedPageBreak/>
              <w:t>de « Battle Bot ».</w:t>
            </w:r>
          </w:p>
          <w:p w:rsidR="000C5FA3" w:rsidRDefault="000C5FA3">
            <w:pPr>
              <w:pStyle w:val="normal0"/>
            </w:pPr>
          </w:p>
          <w:p w:rsidR="000C5FA3" w:rsidRDefault="00F1697B">
            <w:pPr>
              <w:pStyle w:val="normal0"/>
            </w:pPr>
            <w:r>
              <w:t xml:space="preserve">Pour aller plus loin : </w:t>
            </w:r>
            <w:r>
              <w:br/>
              <w:t>Les robots peuvent être envoyés dans des zones dangereuses pour les humains. Ils sont capables de récupérer, localiser ou détruire des artefacts d'intérêt.</w:t>
            </w:r>
          </w:p>
          <w:p w:rsidR="000C5FA3" w:rsidRDefault="000C5FA3">
            <w:pPr>
              <w:pStyle w:val="normal0"/>
            </w:pPr>
          </w:p>
          <w:p w:rsidR="000C5FA3" w:rsidRDefault="000C5FA3">
            <w:pPr>
              <w:pStyle w:val="normal0"/>
            </w:pPr>
          </w:p>
        </w:tc>
      </w:tr>
      <w:tr w:rsidR="000C5FA3">
        <w:tc>
          <w:tcPr>
            <w:tcW w:w="9576" w:type="dxa"/>
            <w:gridSpan w:val="2"/>
            <w:shd w:val="clear" w:color="auto" w:fill="DEEBF6"/>
          </w:tcPr>
          <w:p w:rsidR="000C5FA3" w:rsidRDefault="00F1697B">
            <w:pPr>
              <w:pStyle w:val="normal0"/>
              <w:rPr>
                <w:b/>
              </w:rPr>
            </w:pPr>
            <w:r>
              <w:rPr>
                <w:b/>
              </w:rPr>
              <w:lastRenderedPageBreak/>
              <w:t xml:space="preserve">Les matériaux et/ou la technologie à employer :  </w:t>
            </w:r>
          </w:p>
          <w:p w:rsidR="000C5FA3" w:rsidRDefault="000C5FA3">
            <w:pPr>
              <w:pStyle w:val="normal0"/>
            </w:pPr>
          </w:p>
          <w:p w:rsidR="000C5FA3" w:rsidRDefault="00F1697B">
            <w:pPr>
              <w:pStyle w:val="normal0"/>
              <w:numPr>
                <w:ilvl w:val="0"/>
                <w:numId w:val="4"/>
              </w:numPr>
              <w:spacing w:line="259" w:lineRule="auto"/>
              <w:contextualSpacing/>
            </w:pPr>
            <w:r>
              <w:t>Des balles « Sphero »</w:t>
            </w:r>
          </w:p>
          <w:p w:rsidR="000C5FA3" w:rsidRDefault="00F1697B">
            <w:pPr>
              <w:pStyle w:val="normal0"/>
              <w:numPr>
                <w:ilvl w:val="0"/>
                <w:numId w:val="4"/>
              </w:numPr>
              <w:spacing w:line="259" w:lineRule="auto"/>
              <w:contextualSpacing/>
            </w:pPr>
            <w:r>
              <w:t>Des tablettes/iPads</w:t>
            </w:r>
          </w:p>
          <w:p w:rsidR="000C5FA3" w:rsidRDefault="00F1697B">
            <w:pPr>
              <w:pStyle w:val="normal0"/>
              <w:numPr>
                <w:ilvl w:val="0"/>
                <w:numId w:val="4"/>
              </w:numPr>
              <w:spacing w:line="259" w:lineRule="auto"/>
              <w:contextualSpacing/>
            </w:pPr>
            <w:r>
              <w:t>Des matériaux de construction: du papier carton, des ballons, des pailles, du ruban gommé, des bâtons en bois, des blocs de Lego (en particulier des roues et des a</w:t>
            </w:r>
            <w:r>
              <w:t>xes), des disques compactes, des règles, des ciseaux, des crayons</w:t>
            </w:r>
          </w:p>
          <w:p w:rsidR="000C5FA3" w:rsidRDefault="00F1697B">
            <w:pPr>
              <w:pStyle w:val="normal0"/>
              <w:numPr>
                <w:ilvl w:val="0"/>
                <w:numId w:val="4"/>
              </w:numPr>
              <w:spacing w:line="259" w:lineRule="auto"/>
              <w:contextualSpacing/>
            </w:pPr>
            <w:r>
              <w:t>Le livre : « The Most Magnificent Thing » par Ashley Spires</w:t>
            </w:r>
          </w:p>
          <w:p w:rsidR="000C5FA3" w:rsidRDefault="00F1697B">
            <w:pPr>
              <w:pStyle w:val="normal0"/>
              <w:numPr>
                <w:ilvl w:val="0"/>
                <w:numId w:val="4"/>
              </w:numPr>
              <w:spacing w:after="160" w:line="259" w:lineRule="auto"/>
              <w:contextualSpacing/>
            </w:pPr>
            <w:r>
              <w:t>Autres livres de construction/des ingénieurs  (des titres en anglais) :</w:t>
            </w:r>
            <w:r>
              <w:br/>
            </w:r>
          </w:p>
          <w:tbl>
            <w:tblPr>
              <w:tblStyle w:val="a"/>
              <w:tblW w:w="5865" w:type="dxa"/>
              <w:tblBorders>
                <w:top w:val="nil"/>
                <w:left w:val="nil"/>
                <w:bottom w:val="nil"/>
                <w:right w:val="nil"/>
                <w:insideH w:val="nil"/>
                <w:insideV w:val="nil"/>
              </w:tblBorders>
              <w:tblLayout w:type="fixed"/>
              <w:tblLook w:val="0600" w:firstRow="0" w:lastRow="0" w:firstColumn="0" w:lastColumn="0" w:noHBand="1" w:noVBand="1"/>
            </w:tblPr>
            <w:tblGrid>
              <w:gridCol w:w="2940"/>
              <w:gridCol w:w="2925"/>
            </w:tblGrid>
            <w:tr w:rsidR="000C5FA3">
              <w:trPr>
                <w:trHeight w:val="500"/>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5FA3" w:rsidRDefault="00F1697B">
                  <w:pPr>
                    <w:pStyle w:val="normal0"/>
                    <w:spacing w:after="0" w:line="276" w:lineRule="auto"/>
                    <w:rPr>
                      <w:b/>
                      <w:sz w:val="24"/>
                      <w:szCs w:val="24"/>
                      <w:u w:val="single"/>
                    </w:rPr>
                  </w:pPr>
                  <w:r>
                    <w:rPr>
                      <w:b/>
                      <w:sz w:val="24"/>
                      <w:szCs w:val="24"/>
                      <w:u w:val="single"/>
                    </w:rPr>
                    <w:t>Titre du livre</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C5FA3" w:rsidRDefault="00F1697B">
                  <w:pPr>
                    <w:pStyle w:val="normal0"/>
                    <w:spacing w:after="0" w:line="276" w:lineRule="auto"/>
                    <w:rPr>
                      <w:b/>
                      <w:sz w:val="24"/>
                      <w:szCs w:val="24"/>
                      <w:u w:val="single"/>
                    </w:rPr>
                  </w:pPr>
                  <w:r>
                    <w:rPr>
                      <w:b/>
                      <w:sz w:val="24"/>
                      <w:szCs w:val="24"/>
                      <w:u w:val="single"/>
                    </w:rPr>
                    <w:t>Auteur</w:t>
                  </w:r>
                </w:p>
              </w:tc>
            </w:tr>
            <w:tr w:rsidR="000C5FA3">
              <w:trPr>
                <w:trHeight w:val="500"/>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5FA3" w:rsidRDefault="00F1697B">
                  <w:pPr>
                    <w:pStyle w:val="normal0"/>
                    <w:spacing w:after="0" w:line="276" w:lineRule="auto"/>
                    <w:rPr>
                      <w:b/>
                      <w:sz w:val="24"/>
                      <w:szCs w:val="24"/>
                    </w:rPr>
                  </w:pPr>
                  <w:r>
                    <w:rPr>
                      <w:b/>
                      <w:sz w:val="24"/>
                      <w:szCs w:val="24"/>
                    </w:rPr>
                    <w:t>Rosie Revere Engineer</w:t>
                  </w:r>
                </w:p>
              </w:tc>
              <w:tc>
                <w:tcPr>
                  <w:tcW w:w="2925" w:type="dxa"/>
                  <w:tcBorders>
                    <w:bottom w:val="single" w:sz="8" w:space="0" w:color="000000"/>
                    <w:right w:val="single" w:sz="8" w:space="0" w:color="000000"/>
                  </w:tcBorders>
                  <w:tcMar>
                    <w:top w:w="100" w:type="dxa"/>
                    <w:left w:w="100" w:type="dxa"/>
                    <w:bottom w:w="100" w:type="dxa"/>
                    <w:right w:w="100" w:type="dxa"/>
                  </w:tcMar>
                </w:tcPr>
                <w:p w:rsidR="000C5FA3" w:rsidRDefault="00F1697B">
                  <w:pPr>
                    <w:pStyle w:val="normal0"/>
                    <w:spacing w:after="0" w:line="276" w:lineRule="auto"/>
                    <w:rPr>
                      <w:b/>
                      <w:sz w:val="24"/>
                      <w:szCs w:val="24"/>
                    </w:rPr>
                  </w:pPr>
                  <w:r>
                    <w:rPr>
                      <w:b/>
                      <w:sz w:val="24"/>
                      <w:szCs w:val="24"/>
                    </w:rPr>
                    <w:t>Andrea Beaty</w:t>
                  </w:r>
                </w:p>
              </w:tc>
            </w:tr>
            <w:tr w:rsidR="000C5FA3">
              <w:trPr>
                <w:trHeight w:val="500"/>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5FA3" w:rsidRDefault="00F1697B">
                  <w:pPr>
                    <w:pStyle w:val="normal0"/>
                    <w:spacing w:after="0" w:line="276" w:lineRule="auto"/>
                    <w:rPr>
                      <w:b/>
                      <w:sz w:val="24"/>
                      <w:szCs w:val="24"/>
                    </w:rPr>
                  </w:pPr>
                  <w:r>
                    <w:rPr>
                      <w:b/>
                      <w:sz w:val="24"/>
                      <w:szCs w:val="24"/>
                    </w:rPr>
                    <w:t>Iggy Peck Architect</w:t>
                  </w:r>
                </w:p>
              </w:tc>
              <w:tc>
                <w:tcPr>
                  <w:tcW w:w="2925" w:type="dxa"/>
                  <w:tcBorders>
                    <w:bottom w:val="single" w:sz="8" w:space="0" w:color="000000"/>
                    <w:right w:val="single" w:sz="8" w:space="0" w:color="000000"/>
                  </w:tcBorders>
                  <w:tcMar>
                    <w:top w:w="100" w:type="dxa"/>
                    <w:left w:w="100" w:type="dxa"/>
                    <w:bottom w:w="100" w:type="dxa"/>
                    <w:right w:w="100" w:type="dxa"/>
                  </w:tcMar>
                </w:tcPr>
                <w:p w:rsidR="000C5FA3" w:rsidRDefault="00F1697B">
                  <w:pPr>
                    <w:pStyle w:val="normal0"/>
                    <w:spacing w:after="0" w:line="276" w:lineRule="auto"/>
                    <w:rPr>
                      <w:b/>
                      <w:sz w:val="24"/>
                      <w:szCs w:val="24"/>
                    </w:rPr>
                  </w:pPr>
                  <w:r>
                    <w:rPr>
                      <w:b/>
                      <w:sz w:val="24"/>
                      <w:szCs w:val="24"/>
                    </w:rPr>
                    <w:t>Andrea Beaty</w:t>
                  </w:r>
                </w:p>
              </w:tc>
            </w:tr>
            <w:tr w:rsidR="000C5FA3">
              <w:trPr>
                <w:trHeight w:val="500"/>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5FA3" w:rsidRDefault="00F1697B">
                  <w:pPr>
                    <w:pStyle w:val="normal0"/>
                    <w:spacing w:after="0" w:line="276" w:lineRule="auto"/>
                    <w:rPr>
                      <w:b/>
                      <w:sz w:val="24"/>
                      <w:szCs w:val="24"/>
                    </w:rPr>
                  </w:pPr>
                  <w:r>
                    <w:rPr>
                      <w:b/>
                      <w:sz w:val="24"/>
                      <w:szCs w:val="24"/>
                    </w:rPr>
                    <w:t>Ada Twist Scientist</w:t>
                  </w:r>
                </w:p>
              </w:tc>
              <w:tc>
                <w:tcPr>
                  <w:tcW w:w="2925" w:type="dxa"/>
                  <w:tcBorders>
                    <w:bottom w:val="single" w:sz="8" w:space="0" w:color="000000"/>
                    <w:right w:val="single" w:sz="8" w:space="0" w:color="000000"/>
                  </w:tcBorders>
                  <w:tcMar>
                    <w:top w:w="100" w:type="dxa"/>
                    <w:left w:w="100" w:type="dxa"/>
                    <w:bottom w:w="100" w:type="dxa"/>
                    <w:right w:w="100" w:type="dxa"/>
                  </w:tcMar>
                </w:tcPr>
                <w:p w:rsidR="000C5FA3" w:rsidRDefault="00F1697B">
                  <w:pPr>
                    <w:pStyle w:val="normal0"/>
                    <w:spacing w:after="0" w:line="276" w:lineRule="auto"/>
                    <w:rPr>
                      <w:b/>
                      <w:sz w:val="24"/>
                      <w:szCs w:val="24"/>
                    </w:rPr>
                  </w:pPr>
                  <w:r>
                    <w:rPr>
                      <w:b/>
                      <w:sz w:val="24"/>
                      <w:szCs w:val="24"/>
                    </w:rPr>
                    <w:t>Andrea Beaty</w:t>
                  </w:r>
                </w:p>
              </w:tc>
            </w:tr>
            <w:tr w:rsidR="000C5FA3">
              <w:trPr>
                <w:trHeight w:val="500"/>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5FA3" w:rsidRDefault="00F1697B">
                  <w:pPr>
                    <w:pStyle w:val="normal0"/>
                    <w:spacing w:after="0" w:line="276" w:lineRule="auto"/>
                    <w:rPr>
                      <w:b/>
                      <w:sz w:val="24"/>
                      <w:szCs w:val="24"/>
                    </w:rPr>
                  </w:pPr>
                  <w:r>
                    <w:rPr>
                      <w:b/>
                      <w:sz w:val="24"/>
                      <w:szCs w:val="24"/>
                    </w:rPr>
                    <w:t>Awesome Dawson</w:t>
                  </w:r>
                </w:p>
              </w:tc>
              <w:tc>
                <w:tcPr>
                  <w:tcW w:w="2925" w:type="dxa"/>
                  <w:tcBorders>
                    <w:bottom w:val="single" w:sz="8" w:space="0" w:color="000000"/>
                    <w:right w:val="single" w:sz="8" w:space="0" w:color="000000"/>
                  </w:tcBorders>
                  <w:tcMar>
                    <w:top w:w="100" w:type="dxa"/>
                    <w:left w:w="100" w:type="dxa"/>
                    <w:bottom w:w="100" w:type="dxa"/>
                    <w:right w:w="100" w:type="dxa"/>
                  </w:tcMar>
                </w:tcPr>
                <w:p w:rsidR="000C5FA3" w:rsidRDefault="00F1697B">
                  <w:pPr>
                    <w:pStyle w:val="normal0"/>
                    <w:spacing w:after="0" w:line="276" w:lineRule="auto"/>
                    <w:rPr>
                      <w:b/>
                      <w:sz w:val="24"/>
                      <w:szCs w:val="24"/>
                    </w:rPr>
                  </w:pPr>
                  <w:r>
                    <w:rPr>
                      <w:b/>
                      <w:sz w:val="24"/>
                      <w:szCs w:val="24"/>
                    </w:rPr>
                    <w:t>Chris Gall</w:t>
                  </w:r>
                </w:p>
              </w:tc>
            </w:tr>
            <w:tr w:rsidR="000C5FA3">
              <w:trPr>
                <w:trHeight w:val="500"/>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5FA3" w:rsidRDefault="00F1697B">
                  <w:pPr>
                    <w:pStyle w:val="normal0"/>
                    <w:spacing w:after="0" w:line="276" w:lineRule="auto"/>
                    <w:rPr>
                      <w:b/>
                      <w:sz w:val="24"/>
                      <w:szCs w:val="24"/>
                    </w:rPr>
                  </w:pPr>
                  <w:r>
                    <w:rPr>
                      <w:b/>
                      <w:sz w:val="24"/>
                      <w:szCs w:val="24"/>
                    </w:rPr>
                    <w:t>Papa’s Mechanical Fish</w:t>
                  </w:r>
                </w:p>
              </w:tc>
              <w:tc>
                <w:tcPr>
                  <w:tcW w:w="2925" w:type="dxa"/>
                  <w:tcBorders>
                    <w:bottom w:val="single" w:sz="8" w:space="0" w:color="000000"/>
                    <w:right w:val="single" w:sz="8" w:space="0" w:color="000000"/>
                  </w:tcBorders>
                  <w:tcMar>
                    <w:top w:w="100" w:type="dxa"/>
                    <w:left w:w="100" w:type="dxa"/>
                    <w:bottom w:w="100" w:type="dxa"/>
                    <w:right w:w="100" w:type="dxa"/>
                  </w:tcMar>
                </w:tcPr>
                <w:p w:rsidR="000C5FA3" w:rsidRDefault="00F1697B">
                  <w:pPr>
                    <w:pStyle w:val="normal0"/>
                    <w:spacing w:after="0" w:line="276" w:lineRule="auto"/>
                    <w:rPr>
                      <w:b/>
                      <w:sz w:val="24"/>
                      <w:szCs w:val="24"/>
                    </w:rPr>
                  </w:pPr>
                  <w:r>
                    <w:rPr>
                      <w:b/>
                      <w:sz w:val="24"/>
                      <w:szCs w:val="24"/>
                    </w:rPr>
                    <w:t>Candace Flemming</w:t>
                  </w:r>
                </w:p>
              </w:tc>
            </w:tr>
            <w:tr w:rsidR="000C5FA3">
              <w:trPr>
                <w:trHeight w:val="500"/>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5FA3" w:rsidRDefault="00F1697B">
                  <w:pPr>
                    <w:pStyle w:val="normal0"/>
                    <w:spacing w:after="0" w:line="276" w:lineRule="auto"/>
                    <w:rPr>
                      <w:b/>
                      <w:sz w:val="24"/>
                      <w:szCs w:val="24"/>
                    </w:rPr>
                  </w:pPr>
                  <w:r>
                    <w:rPr>
                      <w:b/>
                      <w:sz w:val="24"/>
                      <w:szCs w:val="24"/>
                    </w:rPr>
                    <w:t>Violet the Pilot</w:t>
                  </w:r>
                </w:p>
              </w:tc>
              <w:tc>
                <w:tcPr>
                  <w:tcW w:w="2925" w:type="dxa"/>
                  <w:tcBorders>
                    <w:bottom w:val="single" w:sz="8" w:space="0" w:color="000000"/>
                    <w:right w:val="single" w:sz="8" w:space="0" w:color="000000"/>
                  </w:tcBorders>
                  <w:tcMar>
                    <w:top w:w="100" w:type="dxa"/>
                    <w:left w:w="100" w:type="dxa"/>
                    <w:bottom w:w="100" w:type="dxa"/>
                    <w:right w:w="100" w:type="dxa"/>
                  </w:tcMar>
                </w:tcPr>
                <w:p w:rsidR="000C5FA3" w:rsidRDefault="00F1697B">
                  <w:pPr>
                    <w:pStyle w:val="normal0"/>
                    <w:spacing w:after="0" w:line="276" w:lineRule="auto"/>
                    <w:rPr>
                      <w:b/>
                      <w:sz w:val="24"/>
                      <w:szCs w:val="24"/>
                    </w:rPr>
                  </w:pPr>
                  <w:r>
                    <w:rPr>
                      <w:b/>
                      <w:sz w:val="24"/>
                      <w:szCs w:val="24"/>
                    </w:rPr>
                    <w:t>Steve Breen</w:t>
                  </w:r>
                </w:p>
              </w:tc>
            </w:tr>
            <w:tr w:rsidR="000C5FA3">
              <w:trPr>
                <w:trHeight w:val="500"/>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5FA3" w:rsidRDefault="00F1697B">
                  <w:pPr>
                    <w:pStyle w:val="normal0"/>
                    <w:spacing w:after="0" w:line="276" w:lineRule="auto"/>
                    <w:rPr>
                      <w:b/>
                      <w:sz w:val="24"/>
                      <w:szCs w:val="24"/>
                    </w:rPr>
                  </w:pPr>
                  <w:r>
                    <w:rPr>
                      <w:b/>
                      <w:sz w:val="24"/>
                      <w:szCs w:val="24"/>
                    </w:rPr>
                    <w:t>If I built a Car</w:t>
                  </w:r>
                </w:p>
              </w:tc>
              <w:tc>
                <w:tcPr>
                  <w:tcW w:w="2925" w:type="dxa"/>
                  <w:tcBorders>
                    <w:bottom w:val="single" w:sz="8" w:space="0" w:color="000000"/>
                    <w:right w:val="single" w:sz="8" w:space="0" w:color="000000"/>
                  </w:tcBorders>
                  <w:tcMar>
                    <w:top w:w="100" w:type="dxa"/>
                    <w:left w:w="100" w:type="dxa"/>
                    <w:bottom w:w="100" w:type="dxa"/>
                    <w:right w:w="100" w:type="dxa"/>
                  </w:tcMar>
                </w:tcPr>
                <w:p w:rsidR="000C5FA3" w:rsidRDefault="00F1697B">
                  <w:pPr>
                    <w:pStyle w:val="normal0"/>
                    <w:spacing w:after="0" w:line="276" w:lineRule="auto"/>
                    <w:rPr>
                      <w:b/>
                      <w:sz w:val="24"/>
                      <w:szCs w:val="24"/>
                    </w:rPr>
                  </w:pPr>
                  <w:r>
                    <w:rPr>
                      <w:b/>
                      <w:sz w:val="24"/>
                      <w:szCs w:val="24"/>
                    </w:rPr>
                    <w:t>Chris Van Dusen</w:t>
                  </w:r>
                </w:p>
              </w:tc>
            </w:tr>
            <w:tr w:rsidR="000C5FA3">
              <w:trPr>
                <w:trHeight w:val="500"/>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5FA3" w:rsidRDefault="00F1697B">
                  <w:pPr>
                    <w:pStyle w:val="normal0"/>
                    <w:spacing w:after="0" w:line="276" w:lineRule="auto"/>
                    <w:rPr>
                      <w:b/>
                      <w:sz w:val="24"/>
                      <w:szCs w:val="24"/>
                    </w:rPr>
                  </w:pPr>
                  <w:r>
                    <w:rPr>
                      <w:b/>
                      <w:sz w:val="24"/>
                      <w:szCs w:val="24"/>
                    </w:rPr>
                    <w:t>Monkey with a Tool Belt</w:t>
                  </w:r>
                </w:p>
              </w:tc>
              <w:tc>
                <w:tcPr>
                  <w:tcW w:w="2925" w:type="dxa"/>
                  <w:tcBorders>
                    <w:bottom w:val="single" w:sz="8" w:space="0" w:color="000000"/>
                    <w:right w:val="single" w:sz="8" w:space="0" w:color="000000"/>
                  </w:tcBorders>
                  <w:tcMar>
                    <w:top w:w="100" w:type="dxa"/>
                    <w:left w:w="100" w:type="dxa"/>
                    <w:bottom w:w="100" w:type="dxa"/>
                    <w:right w:w="100" w:type="dxa"/>
                  </w:tcMar>
                </w:tcPr>
                <w:p w:rsidR="000C5FA3" w:rsidRDefault="00F1697B">
                  <w:pPr>
                    <w:pStyle w:val="normal0"/>
                    <w:spacing w:after="0" w:line="276" w:lineRule="auto"/>
                    <w:rPr>
                      <w:b/>
                      <w:sz w:val="24"/>
                      <w:szCs w:val="24"/>
                    </w:rPr>
                  </w:pPr>
                  <w:r>
                    <w:rPr>
                      <w:b/>
                      <w:sz w:val="24"/>
                      <w:szCs w:val="24"/>
                    </w:rPr>
                    <w:t xml:space="preserve">Sur le logiciel “EPIC” </w:t>
                  </w:r>
                </w:p>
              </w:tc>
            </w:tr>
            <w:tr w:rsidR="000C5FA3">
              <w:trPr>
                <w:trHeight w:val="780"/>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5FA3" w:rsidRDefault="00F1697B">
                  <w:pPr>
                    <w:pStyle w:val="normal0"/>
                    <w:spacing w:after="0" w:line="276" w:lineRule="auto"/>
                    <w:rPr>
                      <w:b/>
                      <w:sz w:val="24"/>
                      <w:szCs w:val="24"/>
                    </w:rPr>
                  </w:pPr>
                  <w:r>
                    <w:rPr>
                      <w:b/>
                      <w:sz w:val="24"/>
                      <w:szCs w:val="24"/>
                    </w:rPr>
                    <w:t>The Most Magnificent Thing</w:t>
                  </w:r>
                </w:p>
              </w:tc>
              <w:tc>
                <w:tcPr>
                  <w:tcW w:w="2925" w:type="dxa"/>
                  <w:tcBorders>
                    <w:bottom w:val="single" w:sz="8" w:space="0" w:color="000000"/>
                    <w:right w:val="single" w:sz="8" w:space="0" w:color="000000"/>
                  </w:tcBorders>
                  <w:tcMar>
                    <w:top w:w="100" w:type="dxa"/>
                    <w:left w:w="100" w:type="dxa"/>
                    <w:bottom w:w="100" w:type="dxa"/>
                    <w:right w:w="100" w:type="dxa"/>
                  </w:tcMar>
                </w:tcPr>
                <w:p w:rsidR="000C5FA3" w:rsidRDefault="00F1697B">
                  <w:pPr>
                    <w:pStyle w:val="normal0"/>
                    <w:spacing w:after="0" w:line="276" w:lineRule="auto"/>
                    <w:rPr>
                      <w:b/>
                      <w:sz w:val="24"/>
                      <w:szCs w:val="24"/>
                    </w:rPr>
                  </w:pPr>
                  <w:r>
                    <w:rPr>
                      <w:b/>
                      <w:sz w:val="24"/>
                      <w:szCs w:val="24"/>
                    </w:rPr>
                    <w:t xml:space="preserve">Sur le logiciel “EPIC” </w:t>
                  </w:r>
                </w:p>
              </w:tc>
            </w:tr>
            <w:tr w:rsidR="000C5FA3">
              <w:trPr>
                <w:trHeight w:val="500"/>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5FA3" w:rsidRDefault="00F1697B">
                  <w:pPr>
                    <w:pStyle w:val="normal0"/>
                    <w:spacing w:after="0" w:line="276" w:lineRule="auto"/>
                    <w:rPr>
                      <w:b/>
                      <w:sz w:val="24"/>
                      <w:szCs w:val="24"/>
                    </w:rPr>
                  </w:pPr>
                  <w:r>
                    <w:rPr>
                      <w:b/>
                      <w:sz w:val="24"/>
                      <w:szCs w:val="24"/>
                    </w:rPr>
                    <w:lastRenderedPageBreak/>
                    <w:t>Incredible Inventions</w:t>
                  </w:r>
                </w:p>
              </w:tc>
              <w:tc>
                <w:tcPr>
                  <w:tcW w:w="2925" w:type="dxa"/>
                  <w:tcBorders>
                    <w:bottom w:val="single" w:sz="8" w:space="0" w:color="000000"/>
                    <w:right w:val="single" w:sz="8" w:space="0" w:color="000000"/>
                  </w:tcBorders>
                  <w:tcMar>
                    <w:top w:w="100" w:type="dxa"/>
                    <w:left w:w="100" w:type="dxa"/>
                    <w:bottom w:w="100" w:type="dxa"/>
                    <w:right w:w="100" w:type="dxa"/>
                  </w:tcMar>
                </w:tcPr>
                <w:p w:rsidR="000C5FA3" w:rsidRDefault="00F1697B">
                  <w:pPr>
                    <w:pStyle w:val="normal0"/>
                    <w:spacing w:after="0" w:line="276" w:lineRule="auto"/>
                    <w:rPr>
                      <w:b/>
                      <w:sz w:val="24"/>
                      <w:szCs w:val="24"/>
                    </w:rPr>
                  </w:pPr>
                  <w:r>
                    <w:rPr>
                      <w:b/>
                      <w:sz w:val="24"/>
                      <w:szCs w:val="24"/>
                    </w:rPr>
                    <w:t>Lee Bennett Hopkins</w:t>
                  </w:r>
                </w:p>
              </w:tc>
            </w:tr>
            <w:tr w:rsidR="000C5FA3">
              <w:trPr>
                <w:trHeight w:val="780"/>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5FA3" w:rsidRDefault="00F1697B">
                  <w:pPr>
                    <w:pStyle w:val="normal0"/>
                    <w:spacing w:after="0" w:line="276" w:lineRule="auto"/>
                    <w:rPr>
                      <w:b/>
                      <w:sz w:val="24"/>
                      <w:szCs w:val="24"/>
                    </w:rPr>
                  </w:pPr>
                  <w:r>
                    <w:rPr>
                      <w:b/>
                      <w:sz w:val="24"/>
                      <w:szCs w:val="24"/>
                    </w:rPr>
                    <w:t>What would you do with an idea?</w:t>
                  </w:r>
                </w:p>
              </w:tc>
              <w:tc>
                <w:tcPr>
                  <w:tcW w:w="2925" w:type="dxa"/>
                  <w:tcBorders>
                    <w:bottom w:val="single" w:sz="8" w:space="0" w:color="000000"/>
                    <w:right w:val="single" w:sz="8" w:space="0" w:color="000000"/>
                  </w:tcBorders>
                  <w:tcMar>
                    <w:top w:w="100" w:type="dxa"/>
                    <w:left w:w="100" w:type="dxa"/>
                    <w:bottom w:w="100" w:type="dxa"/>
                    <w:right w:w="100" w:type="dxa"/>
                  </w:tcMar>
                </w:tcPr>
                <w:p w:rsidR="000C5FA3" w:rsidRDefault="00F1697B">
                  <w:pPr>
                    <w:pStyle w:val="normal0"/>
                    <w:spacing w:after="0" w:line="276" w:lineRule="auto"/>
                    <w:rPr>
                      <w:b/>
                      <w:sz w:val="24"/>
                      <w:szCs w:val="24"/>
                    </w:rPr>
                  </w:pPr>
                  <w:r>
                    <w:rPr>
                      <w:b/>
                      <w:sz w:val="24"/>
                      <w:szCs w:val="24"/>
                    </w:rPr>
                    <w:t>Kobi Yamada</w:t>
                  </w:r>
                </w:p>
              </w:tc>
            </w:tr>
            <w:tr w:rsidR="000C5FA3">
              <w:trPr>
                <w:trHeight w:val="500"/>
              </w:trPr>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C5FA3" w:rsidRDefault="00F1697B">
                  <w:pPr>
                    <w:pStyle w:val="normal0"/>
                    <w:spacing w:after="0" w:line="276" w:lineRule="auto"/>
                    <w:rPr>
                      <w:b/>
                      <w:sz w:val="24"/>
                      <w:szCs w:val="24"/>
                    </w:rPr>
                  </w:pPr>
                  <w:r>
                    <w:rPr>
                      <w:b/>
                      <w:sz w:val="24"/>
                      <w:szCs w:val="24"/>
                    </w:rPr>
                    <w:t>Anything is Possible</w:t>
                  </w:r>
                </w:p>
              </w:tc>
              <w:tc>
                <w:tcPr>
                  <w:tcW w:w="2925" w:type="dxa"/>
                  <w:tcBorders>
                    <w:bottom w:val="single" w:sz="8" w:space="0" w:color="000000"/>
                    <w:right w:val="single" w:sz="8" w:space="0" w:color="000000"/>
                  </w:tcBorders>
                  <w:tcMar>
                    <w:top w:w="100" w:type="dxa"/>
                    <w:left w:w="100" w:type="dxa"/>
                    <w:bottom w:w="100" w:type="dxa"/>
                    <w:right w:w="100" w:type="dxa"/>
                  </w:tcMar>
                </w:tcPr>
                <w:p w:rsidR="000C5FA3" w:rsidRDefault="00F1697B">
                  <w:pPr>
                    <w:pStyle w:val="normal0"/>
                    <w:spacing w:after="0" w:line="276" w:lineRule="auto"/>
                    <w:rPr>
                      <w:b/>
                      <w:sz w:val="24"/>
                      <w:szCs w:val="24"/>
                    </w:rPr>
                  </w:pPr>
                  <w:r>
                    <w:rPr>
                      <w:b/>
                      <w:sz w:val="24"/>
                      <w:szCs w:val="24"/>
                    </w:rPr>
                    <w:t>Giulia Belloni</w:t>
                  </w:r>
                </w:p>
              </w:tc>
            </w:tr>
          </w:tbl>
          <w:p w:rsidR="000C5FA3" w:rsidRDefault="000C5FA3">
            <w:pPr>
              <w:pStyle w:val="normal0"/>
              <w:spacing w:after="160" w:line="259" w:lineRule="auto"/>
              <w:ind w:left="720"/>
            </w:pPr>
          </w:p>
          <w:p w:rsidR="000C5FA3" w:rsidRDefault="00F1697B">
            <w:pPr>
              <w:pStyle w:val="normal0"/>
            </w:pPr>
            <w:r>
              <w:rPr>
                <w:b/>
              </w:rPr>
              <w:t>Des sites web utiles</w:t>
            </w:r>
            <w:r>
              <w:t> :</w:t>
            </w:r>
          </w:p>
          <w:p w:rsidR="000C5FA3" w:rsidRDefault="00F1697B">
            <w:pPr>
              <w:pStyle w:val="normal0"/>
              <w:rPr>
                <w:b/>
              </w:rPr>
            </w:pPr>
            <w:hyperlink r:id="rId10">
              <w:r>
                <w:rPr>
                  <w:b/>
                  <w:color w:val="1155CC"/>
                  <w:u w:val="single"/>
                </w:rPr>
                <w:t>https://robotics.nasa.gov/edu/educators.php</w:t>
              </w:r>
            </w:hyperlink>
          </w:p>
          <w:p w:rsidR="000C5FA3" w:rsidRDefault="000C5FA3">
            <w:pPr>
              <w:pStyle w:val="normal0"/>
              <w:rPr>
                <w:b/>
              </w:rPr>
            </w:pPr>
          </w:p>
          <w:p w:rsidR="000C5FA3" w:rsidRDefault="00F1697B">
            <w:pPr>
              <w:pStyle w:val="normal0"/>
              <w:rPr>
                <w:b/>
              </w:rPr>
            </w:pPr>
            <w:r>
              <w:rPr>
                <w:b/>
              </w:rPr>
              <w:t>Plan de leçon « défis chariot » :</w:t>
            </w:r>
            <w:r>
              <w:rPr>
                <w:b/>
              </w:rPr>
              <w:br/>
            </w:r>
            <w:hyperlink r:id="rId11">
              <w:r>
                <w:rPr>
                  <w:b/>
                  <w:color w:val="1155CC"/>
                  <w:u w:val="single"/>
                </w:rPr>
                <w:t>https://sprk.sphero.com/cwists/63/preview</w:t>
              </w:r>
            </w:hyperlink>
          </w:p>
          <w:p w:rsidR="000C5FA3" w:rsidRDefault="000C5FA3">
            <w:pPr>
              <w:pStyle w:val="normal0"/>
              <w:rPr>
                <w:b/>
              </w:rPr>
            </w:pPr>
          </w:p>
          <w:p w:rsidR="000C5FA3" w:rsidRDefault="00F1697B">
            <w:pPr>
              <w:pStyle w:val="normal0"/>
              <w:rPr>
                <w:b/>
              </w:rPr>
            </w:pPr>
            <w:r>
              <w:rPr>
                <w:b/>
              </w:rPr>
              <w:t>La forme la plus forte:</w:t>
            </w:r>
          </w:p>
          <w:p w:rsidR="000C5FA3" w:rsidRDefault="00F1697B">
            <w:pPr>
              <w:pStyle w:val="normal0"/>
            </w:pPr>
            <w:hyperlink r:id="rId12">
              <w:r>
                <w:rPr>
                  <w:b/>
                  <w:color w:val="1155CC"/>
                  <w:u w:val="single"/>
                </w:rPr>
                <w:t>http://educ</w:t>
              </w:r>
              <w:r>
                <w:rPr>
                  <w:b/>
                  <w:color w:val="1155CC"/>
                  <w:u w:val="single"/>
                </w:rPr>
                <w:t>.queensu.ca/sites/webpublish.queensu.ca.educwww/files/files/Community/COC/Widgets/Grade%203%20(Structures%20&amp;%20Mechanisms)%20Strong%20Shapes%20&amp;%20Which%20is%20Strongest%20Lesson%20Plan.pdf</w:t>
              </w:r>
            </w:hyperlink>
          </w:p>
          <w:p w:rsidR="000C5FA3" w:rsidRDefault="000C5FA3">
            <w:pPr>
              <w:pStyle w:val="normal0"/>
            </w:pPr>
          </w:p>
        </w:tc>
      </w:tr>
      <w:tr w:rsidR="000C5FA3">
        <w:tc>
          <w:tcPr>
            <w:tcW w:w="4889" w:type="dxa"/>
            <w:shd w:val="clear" w:color="auto" w:fill="DEEBF6"/>
          </w:tcPr>
          <w:p w:rsidR="000C5FA3" w:rsidRDefault="00F1697B">
            <w:pPr>
              <w:pStyle w:val="normal0"/>
              <w:rPr>
                <w:b/>
              </w:rPr>
            </w:pPr>
            <w:r>
              <w:rPr>
                <w:b/>
              </w:rPr>
              <w:lastRenderedPageBreak/>
              <w:t xml:space="preserve">Les accommodations/les modifications :  </w:t>
            </w:r>
          </w:p>
          <w:p w:rsidR="000C5FA3" w:rsidRDefault="000C5FA3">
            <w:pPr>
              <w:pStyle w:val="normal0"/>
              <w:ind w:left="360"/>
              <w:rPr>
                <w:b/>
              </w:rPr>
            </w:pPr>
          </w:p>
          <w:p w:rsidR="000C5FA3" w:rsidRDefault="00F1697B">
            <w:pPr>
              <w:pStyle w:val="normal0"/>
              <w:rPr>
                <w:b/>
              </w:rPr>
            </w:pPr>
            <w:r>
              <w:rPr>
                <w:b/>
              </w:rPr>
              <w:t>Aucune mentionné</w:t>
            </w:r>
          </w:p>
          <w:p w:rsidR="000C5FA3" w:rsidRDefault="000C5FA3">
            <w:pPr>
              <w:pStyle w:val="normal0"/>
              <w:ind w:left="360"/>
              <w:rPr>
                <w:b/>
              </w:rPr>
            </w:pPr>
          </w:p>
        </w:tc>
        <w:tc>
          <w:tcPr>
            <w:tcW w:w="4687" w:type="dxa"/>
            <w:shd w:val="clear" w:color="auto" w:fill="DEEBF6"/>
          </w:tcPr>
          <w:p w:rsidR="000C5FA3" w:rsidRDefault="00F1697B">
            <w:pPr>
              <w:pStyle w:val="normal0"/>
              <w:rPr>
                <w:b/>
              </w:rPr>
            </w:pPr>
            <w:r>
              <w:rPr>
                <w:b/>
              </w:rPr>
              <w:t>La leçon sera différenciée par :</w:t>
            </w:r>
          </w:p>
          <w:p w:rsidR="000C5FA3" w:rsidRDefault="00F1697B">
            <w:pPr>
              <w:pStyle w:val="normal0"/>
              <w:numPr>
                <w:ilvl w:val="0"/>
                <w:numId w:val="1"/>
              </w:numPr>
              <w:spacing w:after="160" w:line="259" w:lineRule="auto"/>
              <w:contextualSpacing/>
              <w:rPr>
                <w:b/>
              </w:rPr>
            </w:pPr>
            <w:r>
              <w:rPr>
                <w:b/>
              </w:rPr>
              <w:t xml:space="preserve">L’environnement, spécifiquement :  </w:t>
            </w:r>
          </w:p>
          <w:p w:rsidR="000C5FA3" w:rsidRDefault="00F1697B">
            <w:pPr>
              <w:pStyle w:val="normal0"/>
              <w:ind w:left="360"/>
              <w:rPr>
                <w:b/>
              </w:rPr>
            </w:pPr>
            <w:r>
              <w:t>Un espace tranquille pour ceux qui ont besoin</w:t>
            </w:r>
          </w:p>
          <w:p w:rsidR="000C5FA3" w:rsidRDefault="000C5FA3">
            <w:pPr>
              <w:pStyle w:val="normal0"/>
              <w:ind w:left="360"/>
              <w:rPr>
                <w:b/>
              </w:rPr>
            </w:pPr>
          </w:p>
        </w:tc>
      </w:tr>
      <w:tr w:rsidR="000C5FA3">
        <w:tc>
          <w:tcPr>
            <w:tcW w:w="9576" w:type="dxa"/>
            <w:gridSpan w:val="2"/>
            <w:shd w:val="clear" w:color="auto" w:fill="9CC3E5"/>
          </w:tcPr>
          <w:p w:rsidR="000C5FA3" w:rsidRDefault="00F1697B">
            <w:pPr>
              <w:pStyle w:val="normal0"/>
              <w:rPr>
                <w:b/>
              </w:rPr>
            </w:pPr>
            <w:r>
              <w:rPr>
                <w:b/>
              </w:rPr>
              <w:t xml:space="preserve">L’INTRODUCTION DE LA LEÇON:  </w:t>
            </w:r>
          </w:p>
        </w:tc>
      </w:tr>
      <w:tr w:rsidR="000C5FA3">
        <w:tc>
          <w:tcPr>
            <w:tcW w:w="4889" w:type="dxa"/>
          </w:tcPr>
          <w:p w:rsidR="000C5FA3" w:rsidRDefault="00F1697B">
            <w:pPr>
              <w:pStyle w:val="normal0"/>
              <w:spacing w:before="120"/>
            </w:pPr>
            <w:r>
              <w:t xml:space="preserve">Pendant cette phase, l’enseignant (e) pourra : </w:t>
            </w:r>
          </w:p>
          <w:p w:rsidR="000C5FA3" w:rsidRDefault="00F1697B">
            <w:pPr>
              <w:pStyle w:val="normal0"/>
            </w:pPr>
            <w:r>
              <w:t xml:space="preserve">• Activer les connaissances préalables des élèves; </w:t>
            </w:r>
          </w:p>
          <w:p w:rsidR="000C5FA3" w:rsidRDefault="00F1697B">
            <w:pPr>
              <w:pStyle w:val="normal0"/>
            </w:pPr>
            <w:r>
              <w:t>• Engager les élèves en posant des questions qui suscitent la réflexion ;</w:t>
            </w:r>
          </w:p>
          <w:p w:rsidR="000C5FA3" w:rsidRDefault="00F1697B">
            <w:pPr>
              <w:pStyle w:val="normal0"/>
            </w:pPr>
            <w:r>
              <w:t xml:space="preserve">• Recueillir des données d'évaluation diagnostique et / ou formative par l'observation et l’interrogatoire ; </w:t>
            </w:r>
          </w:p>
          <w:p w:rsidR="000C5FA3" w:rsidRDefault="00F1697B">
            <w:pPr>
              <w:pStyle w:val="normal0"/>
            </w:pPr>
            <w:r>
              <w:t xml:space="preserve">• discuter et clarifier les tâches. </w:t>
            </w:r>
          </w:p>
          <w:p w:rsidR="000C5FA3" w:rsidRDefault="000C5FA3">
            <w:pPr>
              <w:pStyle w:val="normal0"/>
            </w:pPr>
          </w:p>
        </w:tc>
        <w:tc>
          <w:tcPr>
            <w:tcW w:w="4687" w:type="dxa"/>
          </w:tcPr>
          <w:p w:rsidR="000C5FA3" w:rsidRDefault="00F1697B">
            <w:pPr>
              <w:pStyle w:val="normal0"/>
            </w:pPr>
            <w:r>
              <w:t xml:space="preserve">Pendant cette phase, les étudiant </w:t>
            </w:r>
            <w:r>
              <w:t xml:space="preserve">(e)s pourraient • participer en discussions ; </w:t>
            </w:r>
          </w:p>
          <w:p w:rsidR="000C5FA3" w:rsidRDefault="00F1697B">
            <w:pPr>
              <w:pStyle w:val="normal0"/>
            </w:pPr>
            <w:r>
              <w:t xml:space="preserve">• proposer des stratégies ; </w:t>
            </w:r>
          </w:p>
          <w:p w:rsidR="000C5FA3" w:rsidRDefault="00F1697B">
            <w:pPr>
              <w:pStyle w:val="normal0"/>
            </w:pPr>
            <w:r>
              <w:t xml:space="preserve">• Interroger le professeur et ses camarades de classe ; </w:t>
            </w:r>
          </w:p>
          <w:p w:rsidR="000C5FA3" w:rsidRDefault="00F1697B">
            <w:pPr>
              <w:pStyle w:val="normal0"/>
            </w:pPr>
            <w:r>
              <w:t>• Faire des liens et réfléchir sur l'apprentissage antérieur.</w:t>
            </w:r>
          </w:p>
          <w:p w:rsidR="000C5FA3" w:rsidRDefault="000C5FA3">
            <w:pPr>
              <w:pStyle w:val="normal0"/>
              <w:rPr>
                <w:b/>
              </w:rPr>
            </w:pPr>
          </w:p>
        </w:tc>
      </w:tr>
      <w:tr w:rsidR="000C5FA3">
        <w:tc>
          <w:tcPr>
            <w:tcW w:w="9576" w:type="dxa"/>
            <w:gridSpan w:val="2"/>
            <w:shd w:val="clear" w:color="auto" w:fill="DEEBF6"/>
          </w:tcPr>
          <w:p w:rsidR="000C5FA3" w:rsidRDefault="00F1697B">
            <w:pPr>
              <w:pStyle w:val="normal0"/>
              <w:rPr>
                <w:b/>
              </w:rPr>
            </w:pPr>
            <w:r>
              <w:rPr>
                <w:b/>
              </w:rPr>
              <w:t>Décrivez comment vous allez introduire l'activité d'apprentissage à vos élèves. Quelles questions clés poseriez-vous ? Comment allez-vous recueillir des données diagnostiques ou formatives sur les niveaux actuels de compréhension des élèves ? Comment les é</w:t>
            </w:r>
            <w:r>
              <w:rPr>
                <w:b/>
              </w:rPr>
              <w:t>lèves seront-ils groupés ? Comment les documents seront-ils distribués ?</w:t>
            </w:r>
          </w:p>
          <w:p w:rsidR="000C5FA3" w:rsidRDefault="000C5FA3">
            <w:pPr>
              <w:pStyle w:val="normal0"/>
              <w:rPr>
                <w:b/>
              </w:rPr>
            </w:pPr>
          </w:p>
          <w:p w:rsidR="000C5FA3" w:rsidRDefault="00F1697B">
            <w:pPr>
              <w:pStyle w:val="normal0"/>
            </w:pPr>
            <w:r>
              <w:t>Lisez le livre : « The Most Magnificent Thing » par Ashley Spires, une histoire au sujet d’une fille qui démontre la persévérance lorsqu’elle construit quelque chose. Le livre montre</w:t>
            </w:r>
            <w:r>
              <w:t xml:space="preserve"> ce que les ingénieur(e)s et constructeurs font en vraie vie car ça montre la formation d’un plan, l’essai du plan, la modification </w:t>
            </w:r>
            <w:r>
              <w:lastRenderedPageBreak/>
              <w:t>du plan, et le réessaie. Bientôt, les élèves découvriront eux-mêmes que parfois leurs plans tombent en erreur, et qu’ils/ell</w:t>
            </w:r>
            <w:r>
              <w:t xml:space="preserve">es auront besoin de démontrer la persévérance aussi. </w:t>
            </w:r>
          </w:p>
          <w:p w:rsidR="000C5FA3" w:rsidRDefault="000C5FA3">
            <w:pPr>
              <w:pStyle w:val="normal0"/>
            </w:pPr>
          </w:p>
          <w:p w:rsidR="000C5FA3" w:rsidRDefault="00F1697B">
            <w:pPr>
              <w:pStyle w:val="normal0"/>
            </w:pPr>
            <w:r>
              <w:t xml:space="preserve">Discutez et observez  des structures stables. Quelles formes géométriques sont au courant dans ces structures stables (des triangles et des arches, par exemple). </w:t>
            </w:r>
          </w:p>
          <w:p w:rsidR="000C5FA3" w:rsidRDefault="000C5FA3">
            <w:pPr>
              <w:pStyle w:val="normal0"/>
            </w:pPr>
          </w:p>
          <w:p w:rsidR="000C5FA3" w:rsidRDefault="00F1697B">
            <w:pPr>
              <w:pStyle w:val="normal0"/>
              <w:spacing w:before="120"/>
              <w:rPr>
                <w:b/>
                <w:sz w:val="24"/>
                <w:szCs w:val="24"/>
              </w:rPr>
            </w:pPr>
            <w:r>
              <w:t xml:space="preserve">Écoutez : </w:t>
            </w:r>
            <w:r>
              <w:br/>
            </w:r>
            <w:hyperlink r:id="rId13">
              <w:r>
                <w:rPr>
                  <w:b/>
                  <w:color w:val="1155CC"/>
                  <w:sz w:val="24"/>
                  <w:szCs w:val="24"/>
                  <w:u w:val="single"/>
                </w:rPr>
                <w:t>https://www.youtube.com/watch?v=pCI6LMWk2ik</w:t>
              </w:r>
            </w:hyperlink>
          </w:p>
          <w:p w:rsidR="000C5FA3" w:rsidRDefault="00F1697B">
            <w:pPr>
              <w:pStyle w:val="normal0"/>
              <w:spacing w:before="120"/>
              <w:rPr>
                <w:sz w:val="24"/>
                <w:szCs w:val="24"/>
              </w:rPr>
            </w:pPr>
            <w:r>
              <w:rPr>
                <w:sz w:val="24"/>
                <w:szCs w:val="24"/>
              </w:rPr>
              <w:t>Brain Pop Jr. Machines Simples</w:t>
            </w:r>
          </w:p>
          <w:p w:rsidR="000C5FA3" w:rsidRDefault="000C5FA3">
            <w:pPr>
              <w:pStyle w:val="normal0"/>
              <w:spacing w:before="120"/>
              <w:rPr>
                <w:sz w:val="24"/>
                <w:szCs w:val="24"/>
              </w:rPr>
            </w:pPr>
          </w:p>
          <w:p w:rsidR="000C5FA3" w:rsidRDefault="000C5FA3">
            <w:pPr>
              <w:pStyle w:val="normal0"/>
              <w:spacing w:before="120"/>
              <w:rPr>
                <w:sz w:val="24"/>
                <w:szCs w:val="24"/>
              </w:rPr>
            </w:pPr>
          </w:p>
          <w:p w:rsidR="000C5FA3" w:rsidRDefault="00F1697B">
            <w:pPr>
              <w:pStyle w:val="normal0"/>
              <w:spacing w:before="120"/>
              <w:rPr>
                <w:sz w:val="24"/>
                <w:szCs w:val="24"/>
              </w:rPr>
            </w:pPr>
            <w:r>
              <w:rPr>
                <w:sz w:val="24"/>
                <w:szCs w:val="24"/>
              </w:rPr>
              <w:t>Pour 3</w:t>
            </w:r>
            <w:r>
              <w:rPr>
                <w:sz w:val="24"/>
                <w:szCs w:val="24"/>
                <w:vertAlign w:val="superscript"/>
              </w:rPr>
              <w:t>e</w:t>
            </w:r>
            <w:r>
              <w:rPr>
                <w:sz w:val="24"/>
                <w:szCs w:val="24"/>
              </w:rPr>
              <w:t xml:space="preserve"> année :</w:t>
            </w:r>
          </w:p>
          <w:p w:rsidR="000C5FA3" w:rsidRDefault="00F1697B">
            <w:pPr>
              <w:pStyle w:val="normal0"/>
              <w:spacing w:before="120"/>
              <w:rPr>
                <w:sz w:val="24"/>
                <w:szCs w:val="24"/>
              </w:rPr>
            </w:pPr>
            <w:r>
              <w:rPr>
                <w:sz w:val="24"/>
                <w:szCs w:val="24"/>
              </w:rPr>
              <w:t>Le vidéo « Humans need not apply » a permis de mieux comprendre comment les robots peuvent être utilis</w:t>
            </w:r>
            <w:r>
              <w:rPr>
                <w:sz w:val="24"/>
                <w:szCs w:val="24"/>
              </w:rPr>
              <w:t>és dans le futur. Demandez aux élèves de penser à une tâche utile qu'un robot puisse effectuer. Voici quelques exemples:</w:t>
            </w:r>
          </w:p>
          <w:p w:rsidR="000C5FA3" w:rsidRDefault="00F1697B">
            <w:pPr>
              <w:pStyle w:val="normal0"/>
              <w:spacing w:before="120"/>
              <w:rPr>
                <w:sz w:val="24"/>
                <w:szCs w:val="24"/>
              </w:rPr>
            </w:pPr>
            <w:r>
              <w:rPr>
                <w:sz w:val="24"/>
                <w:szCs w:val="24"/>
              </w:rPr>
              <w:t>Un robot de sauvetage - peut rechercher une personne perdue dans n'importe quelle zone, puis sonner une alarme ou transmettre un signal</w:t>
            </w:r>
            <w:r>
              <w:rPr>
                <w:sz w:val="24"/>
                <w:szCs w:val="24"/>
              </w:rPr>
              <w:t xml:space="preserve"> quand il les trouve.</w:t>
            </w:r>
          </w:p>
          <w:p w:rsidR="000C5FA3" w:rsidRDefault="00F1697B">
            <w:pPr>
              <w:pStyle w:val="normal0"/>
              <w:spacing w:before="120"/>
              <w:rPr>
                <w:sz w:val="24"/>
                <w:szCs w:val="24"/>
              </w:rPr>
            </w:pPr>
            <w:r>
              <w:rPr>
                <w:sz w:val="24"/>
                <w:szCs w:val="24"/>
              </w:rPr>
              <w:t>Voitures sans conducteur - aller du point a au point b sans frapper quoi que ce soit</w:t>
            </w:r>
          </w:p>
          <w:p w:rsidR="000C5FA3" w:rsidRDefault="00F1697B">
            <w:pPr>
              <w:pStyle w:val="normal0"/>
              <w:spacing w:before="120"/>
              <w:rPr>
                <w:sz w:val="24"/>
                <w:szCs w:val="24"/>
              </w:rPr>
            </w:pPr>
            <w:r>
              <w:rPr>
                <w:sz w:val="24"/>
                <w:szCs w:val="24"/>
              </w:rPr>
              <w:t>Battle Robots - peut envoyer des robots à la guerre au lieu des personnes.</w:t>
            </w:r>
          </w:p>
          <w:p w:rsidR="000C5FA3" w:rsidRDefault="000C5FA3">
            <w:pPr>
              <w:pStyle w:val="normal0"/>
            </w:pPr>
          </w:p>
          <w:p w:rsidR="000C5FA3" w:rsidRDefault="00F1697B">
            <w:pPr>
              <w:pStyle w:val="normal0"/>
              <w:spacing w:before="120"/>
              <w:rPr>
                <w:b/>
                <w:sz w:val="24"/>
                <w:szCs w:val="24"/>
              </w:rPr>
            </w:pPr>
            <w:r>
              <w:rPr>
                <w:b/>
              </w:rPr>
              <w:t xml:space="preserve">Pour noter les observations anecdotiques : </w:t>
            </w:r>
            <w:r>
              <w:rPr>
                <w:b/>
              </w:rPr>
              <w:br/>
            </w:r>
            <w:hyperlink r:id="rId14">
              <w:r>
                <w:rPr>
                  <w:b/>
                  <w:color w:val="0563C1"/>
                  <w:sz w:val="24"/>
                  <w:szCs w:val="24"/>
                  <w:u w:val="single"/>
                </w:rPr>
                <w:t>https://www.teacherspayteachers.com/Product/STEM-Design-Challenge-My-Most-Magnificent-Thing-1375030</w:t>
              </w:r>
            </w:hyperlink>
          </w:p>
          <w:p w:rsidR="000C5FA3" w:rsidRDefault="00F1697B">
            <w:pPr>
              <w:pStyle w:val="normal0"/>
              <w:spacing w:before="120"/>
              <w:rPr>
                <w:b/>
              </w:rPr>
            </w:pPr>
            <w:r>
              <w:rPr>
                <w:b/>
                <w:sz w:val="24"/>
                <w:szCs w:val="24"/>
              </w:rPr>
              <w:t>Groupement :</w:t>
            </w:r>
            <w:r>
              <w:rPr>
                <w:b/>
                <w:sz w:val="24"/>
                <w:szCs w:val="24"/>
              </w:rPr>
              <w:br/>
            </w:r>
            <w:r>
              <w:rPr>
                <w:sz w:val="24"/>
                <w:szCs w:val="24"/>
              </w:rPr>
              <w:t>Les élèves travailleront e</w:t>
            </w:r>
            <w:r>
              <w:rPr>
                <w:sz w:val="24"/>
                <w:szCs w:val="24"/>
              </w:rPr>
              <w:t xml:space="preserve">n partenaires ou en groupes de 3 ou 4. </w:t>
            </w:r>
          </w:p>
          <w:p w:rsidR="000C5FA3" w:rsidRDefault="000C5FA3">
            <w:pPr>
              <w:pStyle w:val="normal0"/>
              <w:rPr>
                <w:b/>
              </w:rPr>
            </w:pPr>
          </w:p>
        </w:tc>
      </w:tr>
      <w:tr w:rsidR="000C5FA3">
        <w:tc>
          <w:tcPr>
            <w:tcW w:w="9576" w:type="dxa"/>
            <w:gridSpan w:val="2"/>
            <w:shd w:val="clear" w:color="auto" w:fill="9CC3E5"/>
          </w:tcPr>
          <w:p w:rsidR="000C5FA3" w:rsidRDefault="00F1697B">
            <w:pPr>
              <w:pStyle w:val="normal0"/>
              <w:rPr>
                <w:b/>
              </w:rPr>
            </w:pPr>
            <w:r>
              <w:rPr>
                <w:b/>
              </w:rPr>
              <w:lastRenderedPageBreak/>
              <w:t xml:space="preserve">ACTION:  </w:t>
            </w:r>
          </w:p>
        </w:tc>
      </w:tr>
      <w:tr w:rsidR="000C5FA3">
        <w:tc>
          <w:tcPr>
            <w:tcW w:w="4889" w:type="dxa"/>
          </w:tcPr>
          <w:p w:rsidR="000C5FA3" w:rsidRDefault="00F1697B">
            <w:pPr>
              <w:pStyle w:val="normal0"/>
              <w:spacing w:before="120"/>
            </w:pPr>
            <w:r>
              <w:t xml:space="preserve">Pendant cette phase, l’enseignant (e) pourra : </w:t>
            </w:r>
          </w:p>
          <w:p w:rsidR="000C5FA3" w:rsidRDefault="00F1697B">
            <w:pPr>
              <w:pStyle w:val="normal0"/>
            </w:pPr>
            <w:r>
              <w:t xml:space="preserve">• Poser des questions ; </w:t>
            </w:r>
          </w:p>
          <w:p w:rsidR="000C5FA3" w:rsidRDefault="00F1697B">
            <w:pPr>
              <w:pStyle w:val="normal0"/>
            </w:pPr>
            <w:r>
              <w:t xml:space="preserve">• Clarifier les idées fausses, en redirigeant les élèves par questionnement ; </w:t>
            </w:r>
          </w:p>
          <w:p w:rsidR="000C5FA3" w:rsidRDefault="00F1697B">
            <w:pPr>
              <w:pStyle w:val="normal0"/>
            </w:pPr>
            <w:r>
              <w:t>• Répondre aux questions des élèves (mais éviter de</w:t>
            </w:r>
            <w:r>
              <w:t xml:space="preserve"> fournir une solution au problème)</w:t>
            </w:r>
          </w:p>
          <w:p w:rsidR="000C5FA3" w:rsidRDefault="00F1697B">
            <w:pPr>
              <w:pStyle w:val="normal0"/>
            </w:pPr>
            <w:r>
              <w:t xml:space="preserve">• observer et évaluer ; </w:t>
            </w:r>
          </w:p>
          <w:p w:rsidR="000C5FA3" w:rsidRDefault="00F1697B">
            <w:pPr>
              <w:pStyle w:val="normal0"/>
            </w:pPr>
            <w:r>
              <w:t xml:space="preserve">• Encourager les élèves à représenter leur pensée de façon concrète et / ou avec des dessins ; </w:t>
            </w:r>
          </w:p>
          <w:p w:rsidR="000C5FA3" w:rsidRDefault="00F1697B">
            <w:pPr>
              <w:pStyle w:val="normal0"/>
            </w:pPr>
            <w:r>
              <w:t>• Encourager les élèves à clarifier leurs idées et à poser des questions à d'autres élèves.</w:t>
            </w:r>
          </w:p>
          <w:p w:rsidR="000C5FA3" w:rsidRDefault="000C5FA3">
            <w:pPr>
              <w:pStyle w:val="normal0"/>
            </w:pPr>
          </w:p>
        </w:tc>
        <w:tc>
          <w:tcPr>
            <w:tcW w:w="4687" w:type="dxa"/>
          </w:tcPr>
          <w:p w:rsidR="000C5FA3" w:rsidRDefault="00F1697B">
            <w:pPr>
              <w:pStyle w:val="normal0"/>
            </w:pPr>
            <w:r>
              <w:t>Pendant cette phase, les étudiant (e)s pourraient • Représenter leur pensée (en utilisant des nombres, des images, des mots, des manipulatifs, des actions, etc.) ;</w:t>
            </w:r>
          </w:p>
          <w:p w:rsidR="000C5FA3" w:rsidRDefault="00F1697B">
            <w:pPr>
              <w:pStyle w:val="normal0"/>
            </w:pPr>
            <w:r>
              <w:t xml:space="preserve">• Participer activement à des groupes entiers, de petits groupes ou en groupes indépendants </w:t>
            </w:r>
            <w:r>
              <w:t>;</w:t>
            </w:r>
          </w:p>
          <w:p w:rsidR="000C5FA3" w:rsidRDefault="00F1697B">
            <w:pPr>
              <w:pStyle w:val="normal0"/>
            </w:pPr>
            <w:r>
              <w:t xml:space="preserve">• Expliquer leur pensée au professeur et à leurs camarades de classe ; </w:t>
            </w:r>
          </w:p>
          <w:p w:rsidR="000C5FA3" w:rsidRDefault="00F1697B">
            <w:pPr>
              <w:pStyle w:val="normal0"/>
            </w:pPr>
            <w:r>
              <w:t xml:space="preserve">• Explorer et développer des stratégies et des concepts. </w:t>
            </w:r>
          </w:p>
        </w:tc>
      </w:tr>
      <w:tr w:rsidR="000C5FA3">
        <w:tc>
          <w:tcPr>
            <w:tcW w:w="9576" w:type="dxa"/>
            <w:gridSpan w:val="2"/>
            <w:shd w:val="clear" w:color="auto" w:fill="DEEBF6"/>
          </w:tcPr>
          <w:p w:rsidR="000C5FA3" w:rsidRDefault="00F1697B">
            <w:pPr>
              <w:pStyle w:val="normal0"/>
              <w:rPr>
                <w:b/>
              </w:rPr>
            </w:pPr>
            <w:r>
              <w:lastRenderedPageBreak/>
              <w:br/>
            </w:r>
            <w:r>
              <w:rPr>
                <w:b/>
              </w:rPr>
              <w:t>Décrivez les tâches dans lesquelles vos élèves seront engagés. Quelles idées fausses ou difficultés pensez-vous qu'ils pourraient rencontrer ? Comment est-ce qu’ils/elles vont démontrer leur compréhension du concept ? Comment allez-vous recueillir vos donn</w:t>
            </w:r>
            <w:r>
              <w:rPr>
                <w:b/>
              </w:rPr>
              <w:t>ées d'évaluation (par exemple, liste de contrôle, anecdotes) ? Quelles activités allez-vous fournir pour aller plus loin ?</w:t>
            </w:r>
          </w:p>
          <w:p w:rsidR="000C5FA3" w:rsidRDefault="000C5FA3">
            <w:pPr>
              <w:pStyle w:val="normal0"/>
              <w:rPr>
                <w:b/>
              </w:rPr>
            </w:pPr>
          </w:p>
          <w:p w:rsidR="000C5FA3" w:rsidRDefault="00F1697B">
            <w:pPr>
              <w:pStyle w:val="normal0"/>
            </w:pPr>
            <w:r>
              <w:rPr>
                <w:b/>
              </w:rPr>
              <w:t xml:space="preserve">Le défi de conception  (1 heure) : </w:t>
            </w:r>
            <w:r>
              <w:rPr>
                <w:b/>
              </w:rPr>
              <w:br/>
            </w:r>
            <w:r>
              <w:t>Utilisant les matériaux de construction, le « Sphéro », et en suivant le processus de conception</w:t>
            </w:r>
            <w:r>
              <w:t>, les élèves construiront des « Battle Bots »</w:t>
            </w:r>
          </w:p>
          <w:p w:rsidR="000C5FA3" w:rsidRDefault="000C5FA3">
            <w:pPr>
              <w:pStyle w:val="normal0"/>
              <w:rPr>
                <w:b/>
              </w:rPr>
            </w:pPr>
          </w:p>
          <w:p w:rsidR="000C5FA3" w:rsidRDefault="00F1697B">
            <w:pPr>
              <w:pStyle w:val="normal0"/>
              <w:numPr>
                <w:ilvl w:val="0"/>
                <w:numId w:val="5"/>
              </w:numPr>
              <w:spacing w:line="259" w:lineRule="auto"/>
              <w:contextualSpacing/>
              <w:rPr>
                <w:b/>
              </w:rPr>
            </w:pPr>
            <w:r>
              <w:rPr>
                <w:b/>
              </w:rPr>
              <w:t xml:space="preserve">Avec votre groupe, faite un remue-méninge et pensez à plusieurs idées pour votre « Battle Bot ». Pliez une feuille de papier en quatre parties égales et dessinez quatre conceptions différentes. </w:t>
            </w:r>
          </w:p>
          <w:p w:rsidR="000C5FA3" w:rsidRDefault="00F1697B">
            <w:pPr>
              <w:pStyle w:val="normal0"/>
              <w:numPr>
                <w:ilvl w:val="0"/>
                <w:numId w:val="5"/>
              </w:numPr>
              <w:spacing w:line="259" w:lineRule="auto"/>
              <w:contextualSpacing/>
              <w:rPr>
                <w:b/>
              </w:rPr>
            </w:pPr>
            <w:r>
              <w:rPr>
                <w:b/>
              </w:rPr>
              <w:t xml:space="preserve">Choisissez la </w:t>
            </w:r>
            <w:r>
              <w:rPr>
                <w:b/>
              </w:rPr>
              <w:t>meilleure idée en premier.</w:t>
            </w:r>
          </w:p>
          <w:p w:rsidR="000C5FA3" w:rsidRDefault="00F1697B">
            <w:pPr>
              <w:pStyle w:val="normal0"/>
              <w:numPr>
                <w:ilvl w:val="0"/>
                <w:numId w:val="5"/>
              </w:numPr>
              <w:spacing w:line="259" w:lineRule="auto"/>
              <w:contextualSpacing/>
              <w:rPr>
                <w:b/>
              </w:rPr>
            </w:pPr>
            <w:r>
              <w:rPr>
                <w:b/>
              </w:rPr>
              <w:t xml:space="preserve">Faites un plan pour décider comment vous allez le construire, et notez quelles matériaux vous en avez besoin. </w:t>
            </w:r>
          </w:p>
          <w:p w:rsidR="000C5FA3" w:rsidRDefault="00F1697B">
            <w:pPr>
              <w:pStyle w:val="normal0"/>
              <w:numPr>
                <w:ilvl w:val="0"/>
                <w:numId w:val="5"/>
              </w:numPr>
              <w:spacing w:line="259" w:lineRule="auto"/>
              <w:contextualSpacing/>
              <w:rPr>
                <w:b/>
              </w:rPr>
            </w:pPr>
            <w:r>
              <w:rPr>
                <w:b/>
              </w:rPr>
              <w:t>Suivez votre plan et testez-le.</w:t>
            </w:r>
          </w:p>
          <w:p w:rsidR="000C5FA3" w:rsidRDefault="00F1697B">
            <w:pPr>
              <w:pStyle w:val="normal0"/>
              <w:numPr>
                <w:ilvl w:val="0"/>
                <w:numId w:val="5"/>
              </w:numPr>
              <w:spacing w:after="160" w:line="259" w:lineRule="auto"/>
              <w:contextualSpacing/>
              <w:rPr>
                <w:b/>
              </w:rPr>
            </w:pPr>
            <w:r>
              <w:rPr>
                <w:b/>
              </w:rPr>
              <w:t xml:space="preserve">Discutez en groupe; trouvez des améliorations et changez votre Sphéro. </w:t>
            </w:r>
          </w:p>
          <w:p w:rsidR="000C5FA3" w:rsidRDefault="000C5FA3">
            <w:pPr>
              <w:pStyle w:val="normal0"/>
              <w:rPr>
                <w:b/>
              </w:rPr>
            </w:pPr>
          </w:p>
          <w:p w:rsidR="000C5FA3" w:rsidRDefault="00F1697B">
            <w:pPr>
              <w:pStyle w:val="normal0"/>
            </w:pPr>
            <w:r>
              <w:t>(Utilisez des notes anecdotes pendant votre observation de comment les élèves travaillent ensemble et comment ils/elles suivent le processus de conception)</w:t>
            </w:r>
          </w:p>
          <w:p w:rsidR="000C5FA3" w:rsidRDefault="000C5FA3">
            <w:pPr>
              <w:pStyle w:val="normal0"/>
            </w:pPr>
          </w:p>
          <w:p w:rsidR="000C5FA3" w:rsidRDefault="00F1697B">
            <w:pPr>
              <w:pStyle w:val="normal0"/>
            </w:pPr>
            <w:r>
              <w:t xml:space="preserve">Demandez aux groupes : </w:t>
            </w:r>
            <w:r>
              <w:br/>
              <w:t>Comment est-ce que vous pouvez construire une structure stable?</w:t>
            </w:r>
            <w:r>
              <w:br/>
              <w:t>Quelles con</w:t>
            </w:r>
            <w:r>
              <w:t xml:space="preserve">sidérations avez-vous besoins de tenir en compte pour que votre balle Sphéro puisse bouger librement au-dessus de votre structure? </w:t>
            </w:r>
          </w:p>
          <w:p w:rsidR="000C5FA3" w:rsidRDefault="000C5FA3">
            <w:pPr>
              <w:pStyle w:val="normal0"/>
            </w:pPr>
          </w:p>
          <w:p w:rsidR="000C5FA3" w:rsidRDefault="00F1697B">
            <w:pPr>
              <w:pStyle w:val="normal0"/>
            </w:pPr>
            <w:r>
              <w:t xml:space="preserve"> Faites batailler les « Battle Bots ». Après 20 minutes, ou quand 2 robots restent encore dans le zone de batailler, c’est </w:t>
            </w:r>
            <w:r>
              <w:t xml:space="preserve">fini. </w:t>
            </w:r>
          </w:p>
          <w:p w:rsidR="000C5FA3" w:rsidRDefault="000C5FA3">
            <w:pPr>
              <w:pStyle w:val="normal0"/>
            </w:pPr>
          </w:p>
          <w:p w:rsidR="000C5FA3" w:rsidRDefault="00F1697B">
            <w:pPr>
              <w:pStyle w:val="normal0"/>
            </w:pPr>
            <w:r>
              <w:t>La balle « Sphéro » peut être manœuvrée à la main sur la tablette. Les élèves pourraient également apprendre à programmer le « Sphéro » pour prendre un chemin désigné dans la zone de combat.</w:t>
            </w:r>
          </w:p>
          <w:p w:rsidR="000C5FA3" w:rsidRDefault="000C5FA3">
            <w:pPr>
              <w:pStyle w:val="normal0"/>
              <w:rPr>
                <w:b/>
              </w:rPr>
            </w:pPr>
          </w:p>
        </w:tc>
      </w:tr>
      <w:tr w:rsidR="000C5FA3">
        <w:tc>
          <w:tcPr>
            <w:tcW w:w="9576" w:type="dxa"/>
            <w:gridSpan w:val="2"/>
            <w:shd w:val="clear" w:color="auto" w:fill="9CC3E5"/>
          </w:tcPr>
          <w:p w:rsidR="000C5FA3" w:rsidRDefault="00F1697B">
            <w:pPr>
              <w:pStyle w:val="normal0"/>
              <w:rPr>
                <w:b/>
              </w:rPr>
            </w:pPr>
            <w:r>
              <w:rPr>
                <w:b/>
              </w:rPr>
              <w:t>CONSOLIDATION:  Réflexion et Connection</w:t>
            </w:r>
          </w:p>
        </w:tc>
      </w:tr>
      <w:tr w:rsidR="000C5FA3">
        <w:trPr>
          <w:trHeight w:val="480"/>
        </w:trPr>
        <w:tc>
          <w:tcPr>
            <w:tcW w:w="4889" w:type="dxa"/>
          </w:tcPr>
          <w:p w:rsidR="000C5FA3" w:rsidRDefault="00F1697B">
            <w:pPr>
              <w:pStyle w:val="normal0"/>
              <w:spacing w:before="120"/>
            </w:pPr>
            <w:r>
              <w:t xml:space="preserve">Pendant cette phase, l’enseignant (e) pourra : </w:t>
            </w:r>
          </w:p>
          <w:p w:rsidR="000C5FA3" w:rsidRDefault="00F1697B">
            <w:pPr>
              <w:pStyle w:val="normal0"/>
            </w:pPr>
            <w:r>
              <w:t xml:space="preserve">• Encourager les élèves à expliquer une variété de stratégies d’apprentissage ; </w:t>
            </w:r>
          </w:p>
          <w:p w:rsidR="000C5FA3" w:rsidRDefault="00F1697B">
            <w:pPr>
              <w:pStyle w:val="normal0"/>
            </w:pPr>
            <w:r>
              <w:t xml:space="preserve">• Demander aux élèves de défendre leurs procédures et de justifier leurs réponses ; </w:t>
            </w:r>
          </w:p>
          <w:p w:rsidR="000C5FA3" w:rsidRDefault="00F1697B">
            <w:pPr>
              <w:pStyle w:val="normal0"/>
            </w:pPr>
            <w:r>
              <w:t>•</w:t>
            </w:r>
            <w:r>
              <w:rPr>
                <w:rFonts w:ascii="inherit" w:eastAsia="inherit" w:hAnsi="inherit" w:cs="inherit"/>
                <w:color w:val="212121"/>
                <w:sz w:val="20"/>
                <w:szCs w:val="20"/>
              </w:rPr>
              <w:t xml:space="preserve"> </w:t>
            </w:r>
            <w:r>
              <w:t xml:space="preserve">Clarifier les malentendus ; </w:t>
            </w:r>
          </w:p>
          <w:p w:rsidR="000C5FA3" w:rsidRDefault="00F1697B">
            <w:pPr>
              <w:pStyle w:val="normal0"/>
            </w:pPr>
            <w:r>
              <w:t>• Relier de</w:t>
            </w:r>
            <w:r>
              <w:t xml:space="preserve">s stratégies et des solutions à des types de problèmes similaires afin d'aider les élèves à généraliser les concepts ; </w:t>
            </w:r>
          </w:p>
          <w:p w:rsidR="000C5FA3" w:rsidRDefault="00F1697B">
            <w:pPr>
              <w:pStyle w:val="normal0"/>
            </w:pPr>
            <w:r>
              <w:t>• Résumer la discussion et mettre l'accent sur des points ou des concepts clés.</w:t>
            </w:r>
          </w:p>
          <w:p w:rsidR="000C5FA3" w:rsidRDefault="000C5FA3">
            <w:pPr>
              <w:pStyle w:val="normal0"/>
              <w:rPr>
                <w:b/>
              </w:rPr>
            </w:pPr>
          </w:p>
        </w:tc>
        <w:tc>
          <w:tcPr>
            <w:tcW w:w="4687" w:type="dxa"/>
          </w:tcPr>
          <w:p w:rsidR="000C5FA3" w:rsidRDefault="00F1697B">
            <w:pPr>
              <w:pStyle w:val="normal0"/>
              <w:spacing w:before="120"/>
            </w:pPr>
            <w:r>
              <w:lastRenderedPageBreak/>
              <w:t xml:space="preserve">Pendant cette phase, les étudiant (e)s pourraient: </w:t>
            </w:r>
          </w:p>
          <w:p w:rsidR="000C5FA3" w:rsidRDefault="00F1697B">
            <w:pPr>
              <w:pStyle w:val="normal0"/>
            </w:pPr>
            <w:r>
              <w:t xml:space="preserve">• Partager leurs découvertes ; </w:t>
            </w:r>
          </w:p>
          <w:p w:rsidR="000C5FA3" w:rsidRDefault="00F1697B">
            <w:pPr>
              <w:pStyle w:val="normal0"/>
            </w:pPr>
            <w:r>
              <w:t>• Utilise une variété de représentations concrètes pour démontrer leur compréhension</w:t>
            </w:r>
          </w:p>
          <w:p w:rsidR="000C5FA3" w:rsidRDefault="00F1697B">
            <w:pPr>
              <w:pStyle w:val="normal0"/>
            </w:pPr>
            <w:r>
              <w:t xml:space="preserve">• justifier et expliquer leurs pensées ; </w:t>
            </w:r>
          </w:p>
          <w:p w:rsidR="000C5FA3" w:rsidRDefault="00F1697B">
            <w:pPr>
              <w:pStyle w:val="normal0"/>
            </w:pPr>
            <w:r>
              <w:t>• réfléchir sur leurs apprentissages.</w:t>
            </w:r>
          </w:p>
          <w:p w:rsidR="000C5FA3" w:rsidRDefault="000C5FA3">
            <w:pPr>
              <w:pStyle w:val="normal0"/>
              <w:rPr>
                <w:b/>
              </w:rPr>
            </w:pPr>
          </w:p>
        </w:tc>
      </w:tr>
      <w:tr w:rsidR="000C5FA3">
        <w:tc>
          <w:tcPr>
            <w:tcW w:w="9576" w:type="dxa"/>
            <w:gridSpan w:val="2"/>
            <w:shd w:val="clear" w:color="auto" w:fill="DEEBF6"/>
          </w:tcPr>
          <w:p w:rsidR="000C5FA3" w:rsidRDefault="00F1697B">
            <w:pPr>
              <w:pStyle w:val="normal0"/>
              <w:spacing w:before="120"/>
              <w:rPr>
                <w:b/>
              </w:rPr>
            </w:pPr>
            <w:r>
              <w:rPr>
                <w:b/>
              </w:rPr>
              <w:lastRenderedPageBreak/>
              <w:t>Comment choisirez-vous les élèves ou les groupes d'élèves</w:t>
            </w:r>
            <w:r>
              <w:rPr>
                <w:b/>
              </w:rPr>
              <w:t xml:space="preserve"> qui doivent partager leur travail avec la classe (ex. Montrer une variété de stratégies, montrer différents types de représentations, illustrer un concept clé) ? Quelles questions clés poseriez-vous pendant le débriefing ? </w:t>
            </w:r>
          </w:p>
          <w:p w:rsidR="000C5FA3" w:rsidRDefault="00F1697B">
            <w:pPr>
              <w:pStyle w:val="normal0"/>
              <w:spacing w:before="120"/>
            </w:pPr>
            <w:r>
              <w:t>Après la compétition, chaque gr</w:t>
            </w:r>
            <w:r>
              <w:t>oupe présentera leur « Battle Bot » à la classe.</w:t>
            </w:r>
          </w:p>
          <w:p w:rsidR="000C5FA3" w:rsidRDefault="00F1697B">
            <w:pPr>
              <w:pStyle w:val="normal0"/>
              <w:spacing w:before="120"/>
            </w:pPr>
            <w:r>
              <w:t xml:space="preserve">Pourquoi avez-vous choisi cette conception particulière? Qu'est-ce qui a fonctionné et ce qui ne l'a pas? </w:t>
            </w:r>
            <w:r>
              <w:br/>
              <w:t>Quels matériaux ont fonctionné le mieux? Quelle était la partie la plus difficile de construire votr</w:t>
            </w:r>
            <w:r>
              <w:t>e Battle Bot? Comment a-t-il fonctionné et avez-vous anticipé des problèmes avec votre conception? Comment la taille des roues ou d'autres caractéristiques de conception ont-elles influencé les résultats? Quelle était la partie la plus difficile de l'activ</w:t>
            </w:r>
            <w:r>
              <w:t>ité? Comment votre robot pourrait-il être utilisé dans le monde réel pour aider les humains?</w:t>
            </w:r>
          </w:p>
          <w:p w:rsidR="000C5FA3" w:rsidRDefault="000C5FA3">
            <w:pPr>
              <w:pStyle w:val="normal0"/>
              <w:rPr>
                <w:b/>
              </w:rPr>
            </w:pPr>
          </w:p>
        </w:tc>
      </w:tr>
    </w:tbl>
    <w:p w:rsidR="000C5FA3" w:rsidRDefault="000C5FA3">
      <w:pPr>
        <w:pStyle w:val="normal0"/>
      </w:pPr>
    </w:p>
    <w:sectPr w:rsidR="000C5FA3">
      <w:headerReference w:type="default" r:id="rId15"/>
      <w:footerReference w:type="defaul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1697B">
      <w:pPr>
        <w:spacing w:after="0" w:line="240" w:lineRule="auto"/>
      </w:pPr>
      <w:r>
        <w:separator/>
      </w:r>
    </w:p>
  </w:endnote>
  <w:endnote w:type="continuationSeparator" w:id="0">
    <w:p w:rsidR="00000000" w:rsidRDefault="00F1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FA3" w:rsidRDefault="00F1697B">
    <w:pPr>
      <w:pStyle w:val="normal0"/>
      <w:tabs>
        <w:tab w:val="center" w:pos="4680"/>
        <w:tab w:val="right" w:pos="9360"/>
      </w:tabs>
      <w:spacing w:after="0" w:line="240" w:lineRule="auto"/>
    </w:pPr>
    <w:r>
      <w:t>Burkevale Protestant Separate School—Penetanguishene Protestant Separate School Board</w:t>
    </w:r>
  </w:p>
  <w:p w:rsidR="000C5FA3" w:rsidRDefault="00F1697B">
    <w:pPr>
      <w:pStyle w:val="normal0"/>
      <w:tabs>
        <w:tab w:val="center" w:pos="4680"/>
        <w:tab w:val="right" w:pos="9360"/>
      </w:tabs>
      <w:spacing w:after="708" w:line="240" w:lineRule="auto"/>
    </w:pPr>
    <w:r>
      <w:t xml:space="preserve">Adapté de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1697B">
      <w:pPr>
        <w:spacing w:after="0" w:line="240" w:lineRule="auto"/>
      </w:pPr>
      <w:r>
        <w:separator/>
      </w:r>
    </w:p>
  </w:footnote>
  <w:footnote w:type="continuationSeparator" w:id="0">
    <w:p w:rsidR="00000000" w:rsidRDefault="00F169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FA3" w:rsidRDefault="00F1697B">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0C5FA3" w:rsidRDefault="000C5FA3">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33E"/>
    <w:multiLevelType w:val="multilevel"/>
    <w:tmpl w:val="C1F0CA16"/>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222E051C"/>
    <w:multiLevelType w:val="multilevel"/>
    <w:tmpl w:val="60229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0F1762"/>
    <w:multiLevelType w:val="multilevel"/>
    <w:tmpl w:val="84343F4E"/>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48EE0CCA"/>
    <w:multiLevelType w:val="multilevel"/>
    <w:tmpl w:val="8C2AB45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nsid w:val="7D5A2A72"/>
    <w:multiLevelType w:val="multilevel"/>
    <w:tmpl w:val="0A281224"/>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C5FA3"/>
    <w:rsid w:val="000C5FA3"/>
    <w:rsid w:val="00F1697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prk.sphero.com/cwists/63/preview" TargetMode="External"/><Relationship Id="rId12" Type="http://schemas.openxmlformats.org/officeDocument/2006/relationships/hyperlink" Target="http://educ.queensu.ca/sites/webpublish.queensu.ca.educwww/files/files/Community/COC/Widgets/Grade%203%20(Structures%20&amp;%20Mechanisms)%20Strong%20Shapes%20&amp;%20Which%20is%20Strongest%20Lesson%20Plan.pdf" TargetMode="External"/><Relationship Id="rId13" Type="http://schemas.openxmlformats.org/officeDocument/2006/relationships/hyperlink" Target="https://www.youtube.com/watch?v=pCI6LMWk2ik" TargetMode="External"/><Relationship Id="rId14" Type="http://schemas.openxmlformats.org/officeDocument/2006/relationships/hyperlink" Target="https://www.teacherspayteachers.com/Product/STEM-Design-Challenge-My-Most-Magnificent-Thing-1375030"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yperlink" Target="https://robotics.nasa.gov/edu/educator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2001</Words>
  <Characters>11410</Characters>
  <Application>Microsoft Macintosh Word</Application>
  <DocSecurity>0</DocSecurity>
  <Lines>95</Lines>
  <Paragraphs>26</Paragraphs>
  <ScaleCrop>false</ScaleCrop>
  <Company>WLU</Company>
  <LinksUpToDate>false</LinksUpToDate>
  <CharactersWithSpaces>13385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2017-08-22T00:03:00Z</dcterms:created>
  <dcterms:modified xsi:type="dcterms:W3CDTF">2017-08-22T00:03:00Z</dcterms:modified>
</cp:coreProperties>
</file>