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rsidR="00B46C51" w:rsidRDefault="00F844BA">
      <w:pPr>
        <w:jc w:val="center"/>
        <w:rPr>
          <w:b/>
          <w:sz w:val="28"/>
          <w:szCs w:val="28"/>
        </w:rPr>
      </w:pPr>
      <w:bookmarkStart w:id="0" w:name="_gjdgxs" w:colFirst="0" w:colLast="0"/>
      <w:bookmarkStart w:id="1" w:name="_GoBack"/>
      <w:bookmarkEnd w:id="0"/>
      <w:bookmarkEnd w:id="1"/>
      <w:r>
        <w:rPr>
          <w:b/>
          <w:sz w:val="28"/>
          <w:szCs w:val="28"/>
        </w:rPr>
        <w:tab/>
      </w:r>
      <w:r>
        <w:rPr>
          <w:b/>
          <w:sz w:val="28"/>
          <w:szCs w:val="28"/>
        </w:rPr>
        <w:tab/>
      </w:r>
      <w:r>
        <w:rPr>
          <w:noProof/>
          <w:lang w:val="en-US" w:eastAsia="en-US"/>
        </w:rPr>
        <w:drawing>
          <wp:anchor distT="0" distB="0" distL="114300" distR="114300" simplePos="0" relativeHeight="251658240" behindDoc="0" locked="0" layoutInCell="0" hidden="0" allowOverlap="1">
            <wp:simplePos x="0" y="0"/>
            <wp:positionH relativeFrom="margin">
              <wp:posOffset>4429125</wp:posOffset>
            </wp:positionH>
            <wp:positionV relativeFrom="paragraph">
              <wp:posOffset>-819149</wp:posOffset>
            </wp:positionV>
            <wp:extent cx="2247900" cy="971550"/>
            <wp:effectExtent l="0" t="0" r="0" b="0"/>
            <wp:wrapSquare wrapText="bothSides" distT="0" distB="0" distL="114300" distR="114300"/>
            <wp:docPr id="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8"/>
                    <a:srcRect/>
                    <a:stretch>
                      <a:fillRect/>
                    </a:stretch>
                  </pic:blipFill>
                  <pic:spPr>
                    <a:xfrm>
                      <a:off x="0" y="0"/>
                      <a:ext cx="2247900" cy="971550"/>
                    </a:xfrm>
                    <a:prstGeom prst="rect">
                      <a:avLst/>
                    </a:prstGeom>
                    <a:ln/>
                  </pic:spPr>
                </pic:pic>
              </a:graphicData>
            </a:graphic>
          </wp:anchor>
        </w:drawing>
      </w:r>
      <w:r>
        <w:rPr>
          <w:noProof/>
          <w:lang w:val="en-US" w:eastAsia="en-US"/>
        </w:rPr>
        <w:drawing>
          <wp:anchor distT="0" distB="0" distL="114300" distR="114300" simplePos="0" relativeHeight="251659264" behindDoc="0" locked="0" layoutInCell="0" hidden="0" allowOverlap="1">
            <wp:simplePos x="0" y="0"/>
            <wp:positionH relativeFrom="margin">
              <wp:posOffset>-520064</wp:posOffset>
            </wp:positionH>
            <wp:positionV relativeFrom="paragraph">
              <wp:posOffset>-683259</wp:posOffset>
            </wp:positionV>
            <wp:extent cx="2223135" cy="889000"/>
            <wp:effectExtent l="0" t="0" r="0" b="0"/>
            <wp:wrapSquare wrapText="bothSides" distT="0" distB="0" distL="114300" distR="114300"/>
            <wp:docPr id="7"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9"/>
                    <a:srcRect/>
                    <a:stretch>
                      <a:fillRect/>
                    </a:stretch>
                  </pic:blipFill>
                  <pic:spPr>
                    <a:xfrm>
                      <a:off x="0" y="0"/>
                      <a:ext cx="2223135" cy="889000"/>
                    </a:xfrm>
                    <a:prstGeom prst="rect">
                      <a:avLst/>
                    </a:prstGeom>
                    <a:ln/>
                  </pic:spPr>
                </pic:pic>
              </a:graphicData>
            </a:graphic>
          </wp:anchor>
        </w:drawing>
      </w:r>
    </w:p>
    <w:p w:rsidR="00B46C51" w:rsidRPr="007A0733" w:rsidRDefault="00F844BA">
      <w:pPr>
        <w:jc w:val="center"/>
        <w:rPr>
          <w:rFonts w:asciiTheme="minorHAnsi" w:hAnsiTheme="minorHAnsi"/>
          <w:b/>
          <w:sz w:val="28"/>
          <w:szCs w:val="28"/>
        </w:rPr>
      </w:pPr>
      <w:r w:rsidRPr="007A0733">
        <w:rPr>
          <w:rFonts w:asciiTheme="minorHAnsi" w:hAnsiTheme="minorHAnsi"/>
          <w:b/>
          <w:sz w:val="28"/>
          <w:szCs w:val="28"/>
        </w:rPr>
        <w:t>CODE/MOE/UOIT Makerspaces Project</w:t>
      </w:r>
    </w:p>
    <w:p w:rsidR="00B46C51" w:rsidRPr="007A0733" w:rsidRDefault="00F844BA">
      <w:pPr>
        <w:jc w:val="center"/>
        <w:rPr>
          <w:rFonts w:asciiTheme="minorHAnsi" w:eastAsia="Comic Sans MS" w:hAnsiTheme="minorHAnsi" w:cs="Comic Sans MS"/>
          <w:b/>
          <w:sz w:val="28"/>
          <w:szCs w:val="28"/>
        </w:rPr>
      </w:pPr>
      <w:r w:rsidRPr="007A0733">
        <w:rPr>
          <w:rFonts w:asciiTheme="minorHAnsi" w:hAnsiTheme="minorHAnsi"/>
          <w:b/>
          <w:sz w:val="28"/>
          <w:szCs w:val="28"/>
        </w:rPr>
        <w:t>Lesson Plan</w:t>
      </w:r>
      <w:r w:rsidR="007A0733" w:rsidRPr="007A0733">
        <w:rPr>
          <w:rFonts w:asciiTheme="minorHAnsi" w:hAnsiTheme="minorHAnsi"/>
          <w:b/>
          <w:sz w:val="28"/>
          <w:szCs w:val="28"/>
        </w:rPr>
        <w:t xml:space="preserve">:  </w:t>
      </w:r>
      <w:r w:rsidRPr="007A0733">
        <w:rPr>
          <w:rFonts w:asciiTheme="minorHAnsi" w:eastAsia="Comic Sans MS" w:hAnsiTheme="minorHAnsi" w:cs="Comic Sans MS"/>
          <w:b/>
          <w:sz w:val="28"/>
          <w:szCs w:val="28"/>
        </w:rPr>
        <w:t>Grade 4 Science</w:t>
      </w:r>
      <w:r w:rsidR="007A0733" w:rsidRPr="007A0733">
        <w:rPr>
          <w:rFonts w:asciiTheme="minorHAnsi" w:eastAsia="Comic Sans MS" w:hAnsiTheme="minorHAnsi" w:cs="Comic Sans MS"/>
          <w:b/>
          <w:sz w:val="28"/>
          <w:szCs w:val="28"/>
        </w:rPr>
        <w:t>:</w:t>
      </w:r>
      <w:r w:rsidRPr="007A0733">
        <w:rPr>
          <w:rFonts w:asciiTheme="minorHAnsi" w:eastAsia="Comic Sans MS" w:hAnsiTheme="minorHAnsi" w:cs="Comic Sans MS"/>
          <w:b/>
          <w:sz w:val="28"/>
          <w:szCs w:val="28"/>
        </w:rPr>
        <w:t xml:space="preserve"> </w:t>
      </w:r>
    </w:p>
    <w:p w:rsidR="00B46C51" w:rsidRPr="007A0733" w:rsidRDefault="00F844BA">
      <w:pPr>
        <w:jc w:val="center"/>
        <w:rPr>
          <w:rFonts w:asciiTheme="minorHAnsi" w:eastAsia="Comic Sans MS" w:hAnsiTheme="minorHAnsi" w:cs="Comic Sans MS"/>
          <w:b/>
          <w:sz w:val="28"/>
          <w:szCs w:val="28"/>
        </w:rPr>
      </w:pPr>
      <w:r w:rsidRPr="007A0733">
        <w:rPr>
          <w:rFonts w:asciiTheme="minorHAnsi" w:eastAsia="Comic Sans MS" w:hAnsiTheme="minorHAnsi" w:cs="Comic Sans MS"/>
          <w:b/>
          <w:sz w:val="28"/>
          <w:szCs w:val="28"/>
        </w:rPr>
        <w:t>Habitats and Communities</w:t>
      </w:r>
    </w:p>
    <w:tbl>
      <w:tblPr>
        <w:tblStyle w:val="a"/>
        <w:tblW w:w="9360" w:type="dxa"/>
        <w:tblInd w:w="-1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65"/>
        <w:gridCol w:w="4695"/>
      </w:tblGrid>
      <w:tr w:rsidR="00B46C51" w:rsidRPr="007A0733">
        <w:tc>
          <w:tcPr>
            <w:tcW w:w="9360" w:type="dxa"/>
            <w:gridSpan w:val="2"/>
            <w:shd w:val="clear" w:color="auto" w:fill="DEEBF6"/>
          </w:tcPr>
          <w:p w:rsidR="00B46C51" w:rsidRPr="007A0733" w:rsidRDefault="00F844BA">
            <w:pPr>
              <w:rPr>
                <w:rFonts w:asciiTheme="minorHAnsi" w:eastAsia="Comic Sans MS" w:hAnsiTheme="minorHAnsi" w:cs="Comic Sans MS"/>
                <w:sz w:val="24"/>
                <w:szCs w:val="24"/>
              </w:rPr>
            </w:pPr>
            <w:r w:rsidRPr="007A0733">
              <w:rPr>
                <w:rFonts w:asciiTheme="minorHAnsi" w:eastAsia="Comic Sans MS" w:hAnsiTheme="minorHAnsi" w:cs="Comic Sans MS"/>
                <w:b/>
                <w:sz w:val="24"/>
                <w:szCs w:val="24"/>
              </w:rPr>
              <w:t xml:space="preserve">BIG IDEAS: </w:t>
            </w:r>
            <w:r w:rsidRPr="007A0733">
              <w:rPr>
                <w:rFonts w:asciiTheme="minorHAnsi" w:eastAsia="Comic Sans MS" w:hAnsiTheme="minorHAnsi" w:cs="Comic Sans MS"/>
                <w:sz w:val="24"/>
                <w:szCs w:val="24"/>
              </w:rPr>
              <w:t xml:space="preserve"> Plants and animals are interdependent and are adapted to meet their needs from the resources available in their particular habitats. </w:t>
            </w:r>
          </w:p>
          <w:p w:rsidR="00B46C51" w:rsidRPr="007A0733" w:rsidRDefault="00B46C51">
            <w:pPr>
              <w:rPr>
                <w:rFonts w:asciiTheme="minorHAnsi" w:eastAsia="Comic Sans MS" w:hAnsiTheme="minorHAnsi" w:cs="Comic Sans MS"/>
                <w:b/>
                <w:sz w:val="24"/>
                <w:szCs w:val="24"/>
              </w:rPr>
            </w:pPr>
          </w:p>
          <w:p w:rsidR="0088207C" w:rsidRPr="007A0733" w:rsidRDefault="0088207C" w:rsidP="0088207C">
            <w:pPr>
              <w:rPr>
                <w:rFonts w:asciiTheme="minorHAnsi" w:eastAsia="Comic Sans MS" w:hAnsiTheme="minorHAnsi" w:cs="Comic Sans MS"/>
                <w:b/>
                <w:sz w:val="24"/>
                <w:szCs w:val="24"/>
              </w:rPr>
            </w:pPr>
            <w:r w:rsidRPr="007A0733">
              <w:rPr>
                <w:rFonts w:asciiTheme="minorHAnsi" w:eastAsia="Comic Sans MS" w:hAnsiTheme="minorHAnsi" w:cs="Comic Sans MS"/>
                <w:b/>
                <w:sz w:val="24"/>
                <w:szCs w:val="24"/>
              </w:rPr>
              <w:t xml:space="preserve">Science and Technology Curriculum Expectations: </w:t>
            </w:r>
          </w:p>
          <w:p w:rsidR="0088207C" w:rsidRPr="007A0733" w:rsidRDefault="0088207C" w:rsidP="0088207C">
            <w:pPr>
              <w:rPr>
                <w:rFonts w:asciiTheme="minorHAnsi" w:eastAsia="Comic Sans MS" w:hAnsiTheme="minorHAnsi" w:cs="Comic Sans MS"/>
                <w:sz w:val="24"/>
                <w:szCs w:val="24"/>
              </w:rPr>
            </w:pPr>
          </w:p>
          <w:p w:rsidR="00B46C51" w:rsidRPr="007A0733" w:rsidRDefault="00F844BA">
            <w:pPr>
              <w:rPr>
                <w:rFonts w:asciiTheme="minorHAnsi" w:eastAsia="Comic Sans MS" w:hAnsiTheme="minorHAnsi" w:cs="Comic Sans MS"/>
                <w:sz w:val="24"/>
                <w:szCs w:val="24"/>
              </w:rPr>
            </w:pPr>
            <w:r w:rsidRPr="007A0733">
              <w:rPr>
                <w:rFonts w:asciiTheme="minorHAnsi" w:eastAsia="Comic Sans MS" w:hAnsiTheme="minorHAnsi" w:cs="Comic Sans MS"/>
                <w:sz w:val="24"/>
                <w:szCs w:val="24"/>
                <w:u w:val="single"/>
              </w:rPr>
              <w:t>Overall Expectations:</w:t>
            </w:r>
            <w:r w:rsidRPr="007A0733">
              <w:rPr>
                <w:rFonts w:asciiTheme="minorHAnsi" w:eastAsia="Comic Sans MS" w:hAnsiTheme="minorHAnsi" w:cs="Comic Sans MS"/>
                <w:sz w:val="24"/>
                <w:szCs w:val="24"/>
              </w:rPr>
              <w:t xml:space="preserve">  demonstrate an understanding of habitats and communities and the relationships among the plants and animals that live in them.</w:t>
            </w:r>
          </w:p>
          <w:p w:rsidR="00B46C51" w:rsidRPr="007A0733" w:rsidRDefault="00B46C51">
            <w:pPr>
              <w:rPr>
                <w:rFonts w:asciiTheme="minorHAnsi" w:eastAsia="Comic Sans MS" w:hAnsiTheme="minorHAnsi" w:cs="Comic Sans MS"/>
                <w:sz w:val="24"/>
                <w:szCs w:val="24"/>
              </w:rPr>
            </w:pPr>
          </w:p>
          <w:p w:rsidR="0088207C" w:rsidRPr="007A0733" w:rsidRDefault="00F844BA">
            <w:pPr>
              <w:rPr>
                <w:rFonts w:asciiTheme="minorHAnsi" w:eastAsia="Comic Sans MS" w:hAnsiTheme="minorHAnsi" w:cs="Comic Sans MS"/>
                <w:sz w:val="24"/>
                <w:szCs w:val="24"/>
                <w:u w:val="single"/>
              </w:rPr>
            </w:pPr>
            <w:r w:rsidRPr="007A0733">
              <w:rPr>
                <w:rFonts w:asciiTheme="minorHAnsi" w:eastAsia="Comic Sans MS" w:hAnsiTheme="minorHAnsi" w:cs="Comic Sans MS"/>
                <w:sz w:val="24"/>
                <w:szCs w:val="24"/>
                <w:u w:val="single"/>
              </w:rPr>
              <w:t xml:space="preserve">Specific Expectations: </w:t>
            </w:r>
          </w:p>
          <w:p w:rsidR="00B46C51" w:rsidRPr="007A0733" w:rsidRDefault="0088207C">
            <w:pPr>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2.6</w:t>
            </w:r>
            <w:r w:rsidRPr="007A0733">
              <w:rPr>
                <w:rFonts w:asciiTheme="minorHAnsi" w:eastAsia="Comic Sans MS" w:hAnsiTheme="minorHAnsi" w:cs="Comic Sans MS"/>
                <w:sz w:val="24"/>
                <w:szCs w:val="24"/>
                <w:u w:val="single"/>
              </w:rPr>
              <w:t xml:space="preserve"> </w:t>
            </w:r>
            <w:r w:rsidR="00F844BA" w:rsidRPr="007A0733">
              <w:rPr>
                <w:rFonts w:asciiTheme="minorHAnsi" w:eastAsia="Comic Sans MS" w:hAnsiTheme="minorHAnsi" w:cs="Comic Sans MS"/>
                <w:sz w:val="24"/>
                <w:szCs w:val="24"/>
              </w:rPr>
              <w:t>use a variety of forms (e.g., oral, written, graphic, multimedia) to communicate with different audiences and for a variety of purposes.</w:t>
            </w:r>
          </w:p>
          <w:p w:rsidR="00B46C51" w:rsidRPr="007A0733" w:rsidRDefault="00B46C51">
            <w:pPr>
              <w:rPr>
                <w:rFonts w:asciiTheme="minorHAnsi" w:hAnsiTheme="minorHAnsi"/>
                <w:b/>
              </w:rPr>
            </w:pPr>
          </w:p>
        </w:tc>
      </w:tr>
      <w:tr w:rsidR="00B46C51" w:rsidRPr="007A0733">
        <w:tc>
          <w:tcPr>
            <w:tcW w:w="4665" w:type="dxa"/>
            <w:shd w:val="clear" w:color="auto" w:fill="DEEBF6"/>
          </w:tcPr>
          <w:p w:rsidR="00B46C51" w:rsidRPr="007A0733" w:rsidRDefault="00F844BA">
            <w:pPr>
              <w:rPr>
                <w:rFonts w:asciiTheme="minorHAnsi" w:eastAsia="Comic Sans MS" w:hAnsiTheme="minorHAnsi" w:cs="Comic Sans MS"/>
                <w:b/>
                <w:sz w:val="24"/>
                <w:szCs w:val="24"/>
              </w:rPr>
            </w:pPr>
            <w:r w:rsidRPr="007A0733">
              <w:rPr>
                <w:rFonts w:asciiTheme="minorHAnsi" w:eastAsia="Comic Sans MS" w:hAnsiTheme="minorHAnsi" w:cs="Comic Sans MS"/>
                <w:b/>
                <w:sz w:val="24"/>
                <w:szCs w:val="24"/>
              </w:rPr>
              <w:t>Learning Goals:</w:t>
            </w:r>
          </w:p>
          <w:p w:rsidR="00B46C51" w:rsidRPr="007A0733" w:rsidRDefault="00F844BA">
            <w:pPr>
              <w:rPr>
                <w:rFonts w:asciiTheme="minorHAnsi" w:eastAsia="Comic Sans MS" w:hAnsiTheme="minorHAnsi" w:cs="Comic Sans MS"/>
                <w:sz w:val="24"/>
                <w:szCs w:val="24"/>
              </w:rPr>
            </w:pPr>
            <w:r w:rsidRPr="007A0733">
              <w:rPr>
                <w:rFonts w:asciiTheme="minorHAnsi" w:eastAsia="Comic Sans MS" w:hAnsiTheme="minorHAnsi" w:cs="Comic Sans MS"/>
              </w:rPr>
              <w:t>“</w:t>
            </w:r>
            <w:r w:rsidRPr="007A0733">
              <w:rPr>
                <w:rFonts w:asciiTheme="minorHAnsi" w:eastAsia="Comic Sans MS" w:hAnsiTheme="minorHAnsi" w:cs="Comic Sans MS"/>
                <w:sz w:val="24"/>
                <w:szCs w:val="24"/>
              </w:rPr>
              <w:t>We are learning to…</w:t>
            </w:r>
            <w:r w:rsidR="005C4F7C" w:rsidRPr="007A0733">
              <w:rPr>
                <w:rFonts w:asciiTheme="minorHAnsi" w:eastAsia="Comic Sans MS" w:hAnsiTheme="minorHAnsi" w:cs="Comic Sans MS"/>
                <w:sz w:val="24"/>
                <w:szCs w:val="24"/>
              </w:rPr>
              <w:t>”</w:t>
            </w:r>
            <w:r w:rsidRPr="007A0733">
              <w:rPr>
                <w:rFonts w:asciiTheme="minorHAnsi" w:eastAsia="Comic Sans MS" w:hAnsiTheme="minorHAnsi" w:cs="Comic Sans MS"/>
                <w:sz w:val="24"/>
                <w:szCs w:val="24"/>
              </w:rPr>
              <w:t>demonstrate an understanding of habitats in different areas of the world that provide plants and animals with the necessities of life.</w:t>
            </w:r>
          </w:p>
          <w:p w:rsidR="00B46C51" w:rsidRPr="007A0733" w:rsidRDefault="00B46C51">
            <w:pPr>
              <w:rPr>
                <w:rFonts w:asciiTheme="minorHAnsi" w:hAnsiTheme="minorHAnsi"/>
              </w:rPr>
            </w:pPr>
          </w:p>
          <w:p w:rsidR="00B46C51" w:rsidRPr="007A0733" w:rsidRDefault="00B46C51">
            <w:pPr>
              <w:rPr>
                <w:rFonts w:asciiTheme="minorHAnsi" w:hAnsiTheme="minorHAnsi"/>
                <w:b/>
              </w:rPr>
            </w:pPr>
          </w:p>
          <w:p w:rsidR="00B46C51" w:rsidRPr="007A0733" w:rsidRDefault="00B46C51">
            <w:pPr>
              <w:rPr>
                <w:rFonts w:asciiTheme="minorHAnsi" w:hAnsiTheme="minorHAnsi"/>
                <w:b/>
              </w:rPr>
            </w:pPr>
          </w:p>
          <w:p w:rsidR="00B46C51" w:rsidRPr="007A0733" w:rsidRDefault="00B46C51">
            <w:pPr>
              <w:rPr>
                <w:rFonts w:asciiTheme="minorHAnsi" w:hAnsiTheme="minorHAnsi"/>
                <w:b/>
              </w:rPr>
            </w:pPr>
          </w:p>
          <w:p w:rsidR="00B46C51" w:rsidRPr="007A0733" w:rsidRDefault="00B46C51">
            <w:pPr>
              <w:rPr>
                <w:rFonts w:asciiTheme="minorHAnsi" w:hAnsiTheme="minorHAnsi"/>
                <w:b/>
              </w:rPr>
            </w:pPr>
          </w:p>
        </w:tc>
        <w:tc>
          <w:tcPr>
            <w:tcW w:w="4695" w:type="dxa"/>
            <w:shd w:val="clear" w:color="auto" w:fill="DEEBF6"/>
          </w:tcPr>
          <w:p w:rsidR="00B46C51" w:rsidRPr="007A0733" w:rsidRDefault="00F844BA">
            <w:pPr>
              <w:rPr>
                <w:rFonts w:asciiTheme="minorHAnsi" w:hAnsiTheme="minorHAnsi"/>
                <w:b/>
              </w:rPr>
            </w:pPr>
            <w:r w:rsidRPr="007A0733">
              <w:rPr>
                <w:rFonts w:asciiTheme="minorHAnsi" w:hAnsiTheme="minorHAnsi"/>
                <w:b/>
                <w:sz w:val="24"/>
                <w:szCs w:val="24"/>
              </w:rPr>
              <w:t xml:space="preserve">Success Criteria: </w:t>
            </w:r>
            <w:r w:rsidRPr="007A0733">
              <w:rPr>
                <w:rFonts w:asciiTheme="minorHAnsi" w:hAnsiTheme="minorHAnsi"/>
                <w:b/>
              </w:rPr>
              <w:t xml:space="preserve"> </w:t>
            </w:r>
          </w:p>
          <w:p w:rsidR="00B46C51" w:rsidRPr="007A0733" w:rsidRDefault="00F844BA">
            <w:pPr>
              <w:rPr>
                <w:rFonts w:asciiTheme="minorHAnsi" w:hAnsiTheme="minorHAnsi"/>
                <w:b/>
              </w:rPr>
            </w:pPr>
            <w:r w:rsidRPr="007A0733">
              <w:rPr>
                <w:rFonts w:asciiTheme="minorHAnsi" w:eastAsia="Comic Sans MS" w:hAnsiTheme="minorHAnsi" w:cs="Comic Sans MS"/>
                <w:sz w:val="24"/>
                <w:szCs w:val="24"/>
              </w:rPr>
              <w:t xml:space="preserve">“We will be successful when…”Students are required to complete a habitat of their choosing.  (i.e. desert, arctic, wetland, forest, ocean, rainforest) Students must explain the habitat.  (i.e. climate, </w:t>
            </w:r>
            <w:r w:rsidR="006877C3" w:rsidRPr="007A0733">
              <w:rPr>
                <w:rFonts w:asciiTheme="minorHAnsi" w:eastAsia="Comic Sans MS" w:hAnsiTheme="minorHAnsi" w:cs="Comic Sans MS"/>
                <w:sz w:val="24"/>
                <w:szCs w:val="24"/>
              </w:rPr>
              <w:t>a</w:t>
            </w:r>
            <w:r w:rsidRPr="007A0733">
              <w:rPr>
                <w:rFonts w:asciiTheme="minorHAnsi" w:eastAsia="Comic Sans MS" w:hAnsiTheme="minorHAnsi" w:cs="Comic Sans MS"/>
                <w:sz w:val="24"/>
                <w:szCs w:val="24"/>
              </w:rPr>
              <w:t>nimals, adaptation, food, plants, food chain as well as environmental impacts. )</w:t>
            </w:r>
          </w:p>
          <w:p w:rsidR="00B46C51" w:rsidRPr="007A0733" w:rsidRDefault="00B46C51">
            <w:pPr>
              <w:rPr>
                <w:rFonts w:asciiTheme="minorHAnsi" w:hAnsiTheme="minorHAnsi"/>
                <w:b/>
              </w:rPr>
            </w:pPr>
          </w:p>
          <w:p w:rsidR="00B46C51" w:rsidRPr="007A0733" w:rsidRDefault="00B46C51">
            <w:pPr>
              <w:rPr>
                <w:rFonts w:asciiTheme="minorHAnsi" w:hAnsiTheme="minorHAnsi"/>
                <w:b/>
              </w:rPr>
            </w:pPr>
          </w:p>
        </w:tc>
      </w:tr>
      <w:tr w:rsidR="00B46C51" w:rsidRPr="007A0733">
        <w:tc>
          <w:tcPr>
            <w:tcW w:w="9360" w:type="dxa"/>
            <w:gridSpan w:val="2"/>
            <w:shd w:val="clear" w:color="auto" w:fill="DEEBF6"/>
          </w:tcPr>
          <w:p w:rsidR="00B46C51" w:rsidRPr="007A0733" w:rsidRDefault="00F844BA">
            <w:pPr>
              <w:rPr>
                <w:rFonts w:asciiTheme="minorHAnsi" w:eastAsia="Comic Sans MS" w:hAnsiTheme="minorHAnsi" w:cs="Comic Sans MS"/>
                <w:b/>
                <w:sz w:val="24"/>
                <w:szCs w:val="24"/>
              </w:rPr>
            </w:pPr>
            <w:r w:rsidRPr="007A0733">
              <w:rPr>
                <w:rFonts w:asciiTheme="minorHAnsi" w:eastAsia="Comic Sans MS" w:hAnsiTheme="minorHAnsi" w:cs="Comic Sans MS"/>
                <w:b/>
                <w:sz w:val="24"/>
                <w:szCs w:val="24"/>
              </w:rPr>
              <w:t xml:space="preserve">Lesson Overview:  </w:t>
            </w:r>
            <w:r w:rsidRPr="007A0733">
              <w:rPr>
                <w:rFonts w:asciiTheme="minorHAnsi" w:eastAsia="Comic Sans MS" w:hAnsiTheme="minorHAnsi" w:cs="Comic Sans MS"/>
                <w:sz w:val="24"/>
                <w:szCs w:val="24"/>
              </w:rPr>
              <w:t>The main objective of this lesson is to compare and contrast the needs, adaptations and habitats of different animals around the world.  The activity is designed to use a ¨maker style¨ of thinking to demonstrate knowledge of our unit.</w:t>
            </w:r>
          </w:p>
          <w:p w:rsidR="00B46C51" w:rsidRPr="007A0733" w:rsidRDefault="00B46C51">
            <w:pPr>
              <w:rPr>
                <w:rFonts w:asciiTheme="minorHAnsi" w:hAnsiTheme="minorHAnsi"/>
              </w:rPr>
            </w:pPr>
          </w:p>
        </w:tc>
      </w:tr>
      <w:tr w:rsidR="00B46C51" w:rsidRPr="007A0733">
        <w:tc>
          <w:tcPr>
            <w:tcW w:w="9360" w:type="dxa"/>
            <w:gridSpan w:val="2"/>
            <w:shd w:val="clear" w:color="auto" w:fill="DEEBF6"/>
          </w:tcPr>
          <w:p w:rsidR="00B46C51" w:rsidRPr="007A0733" w:rsidRDefault="00F844BA">
            <w:pPr>
              <w:rPr>
                <w:rFonts w:asciiTheme="minorHAnsi" w:eastAsia="Comic Sans MS" w:hAnsiTheme="minorHAnsi" w:cs="Comic Sans MS"/>
                <w:b/>
                <w:sz w:val="24"/>
                <w:szCs w:val="24"/>
              </w:rPr>
            </w:pPr>
            <w:r w:rsidRPr="007A0733">
              <w:rPr>
                <w:rFonts w:asciiTheme="minorHAnsi" w:eastAsia="Comic Sans MS" w:hAnsiTheme="minorHAnsi" w:cs="Comic Sans MS"/>
                <w:b/>
                <w:sz w:val="24"/>
                <w:szCs w:val="24"/>
              </w:rPr>
              <w:t xml:space="preserve">Materials and Technology:  </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shoe boxes, </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modeling clay</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pipe cleaners</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 glue guns</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construction paper</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 Green Screen</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 Doink App.</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lastRenderedPageBreak/>
              <w:t xml:space="preserve"> </w:t>
            </w:r>
            <w:r w:rsidR="005C4F7C" w:rsidRPr="007A0733">
              <w:rPr>
                <w:rFonts w:asciiTheme="minorHAnsi" w:eastAsia="Comic Sans MS" w:hAnsiTheme="minorHAnsi" w:cs="Comic Sans MS"/>
                <w:sz w:val="24"/>
                <w:szCs w:val="24"/>
              </w:rPr>
              <w:t>iP</w:t>
            </w:r>
            <w:r w:rsidRPr="007A0733">
              <w:rPr>
                <w:rFonts w:asciiTheme="minorHAnsi" w:eastAsia="Comic Sans MS" w:hAnsiTheme="minorHAnsi" w:cs="Comic Sans MS"/>
                <w:sz w:val="24"/>
                <w:szCs w:val="24"/>
              </w:rPr>
              <w:t xml:space="preserve">ads </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 GAFE  (Google Suite for Education )</w:t>
            </w:r>
          </w:p>
          <w:p w:rsidR="00B46C51" w:rsidRPr="007A0733" w:rsidRDefault="0088207C">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LEGO</w:t>
            </w:r>
          </w:p>
          <w:p w:rsidR="00B46C51" w:rsidRPr="007A0733" w:rsidRDefault="00F844BA">
            <w:pPr>
              <w:numPr>
                <w:ilvl w:val="0"/>
                <w:numId w:val="1"/>
              </w:numPr>
              <w:ind w:hanging="360"/>
              <w:contextualSpacing/>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Cotton</w:t>
            </w:r>
          </w:p>
        </w:tc>
      </w:tr>
      <w:tr w:rsidR="00B46C51" w:rsidRPr="007A0733">
        <w:tc>
          <w:tcPr>
            <w:tcW w:w="4665" w:type="dxa"/>
            <w:shd w:val="clear" w:color="auto" w:fill="DEEBF6"/>
          </w:tcPr>
          <w:p w:rsidR="00B46C51" w:rsidRPr="007A0733" w:rsidRDefault="00F844BA">
            <w:pPr>
              <w:rPr>
                <w:rFonts w:asciiTheme="minorHAnsi" w:hAnsiTheme="minorHAnsi"/>
                <w:b/>
                <w:sz w:val="24"/>
                <w:szCs w:val="24"/>
              </w:rPr>
            </w:pPr>
            <w:r w:rsidRPr="007A0733">
              <w:rPr>
                <w:rFonts w:asciiTheme="minorHAnsi" w:hAnsiTheme="minorHAnsi"/>
                <w:b/>
                <w:sz w:val="24"/>
                <w:szCs w:val="24"/>
              </w:rPr>
              <w:lastRenderedPageBreak/>
              <w:t xml:space="preserve">Student Accommodations/Modifications:  </w:t>
            </w:r>
          </w:p>
          <w:p w:rsidR="00B46C51" w:rsidRPr="007A0733" w:rsidRDefault="00F844BA" w:rsidP="006877C3">
            <w:pPr>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(In this Grade four</w:t>
            </w:r>
            <w:r w:rsidR="006877C3" w:rsidRPr="007A0733">
              <w:rPr>
                <w:rFonts w:asciiTheme="minorHAnsi" w:eastAsia="Comic Sans MS" w:hAnsiTheme="minorHAnsi" w:cs="Comic Sans MS"/>
                <w:sz w:val="24"/>
                <w:szCs w:val="24"/>
              </w:rPr>
              <w:t xml:space="preserve"> </w:t>
            </w:r>
            <w:r w:rsidRPr="007A0733">
              <w:rPr>
                <w:rFonts w:asciiTheme="minorHAnsi" w:eastAsia="Comic Sans MS" w:hAnsiTheme="minorHAnsi" w:cs="Comic Sans MS"/>
                <w:sz w:val="24"/>
                <w:szCs w:val="24"/>
              </w:rPr>
              <w:t>classroom, there is one student who is accommodated.  Some of the accommodations include, seating proximity, planning webs etc.)</w:t>
            </w:r>
          </w:p>
        </w:tc>
        <w:tc>
          <w:tcPr>
            <w:tcW w:w="4695" w:type="dxa"/>
            <w:shd w:val="clear" w:color="auto" w:fill="DEEBF6"/>
          </w:tcPr>
          <w:p w:rsidR="00B46C51" w:rsidRPr="007A0733" w:rsidRDefault="00B46C51">
            <w:pPr>
              <w:ind w:left="360"/>
              <w:rPr>
                <w:rFonts w:asciiTheme="minorHAnsi" w:hAnsiTheme="minorHAnsi"/>
                <w:b/>
              </w:rPr>
            </w:pPr>
          </w:p>
        </w:tc>
      </w:tr>
      <w:tr w:rsidR="00B46C51" w:rsidRPr="007A0733">
        <w:tc>
          <w:tcPr>
            <w:tcW w:w="9360" w:type="dxa"/>
            <w:gridSpan w:val="2"/>
            <w:shd w:val="clear" w:color="auto" w:fill="9CC3E5"/>
          </w:tcPr>
          <w:p w:rsidR="00B46C51" w:rsidRPr="007A0733" w:rsidRDefault="00F844BA">
            <w:pPr>
              <w:rPr>
                <w:rFonts w:asciiTheme="minorHAnsi" w:hAnsiTheme="minorHAnsi"/>
                <w:b/>
              </w:rPr>
            </w:pPr>
            <w:r w:rsidRPr="007A0733">
              <w:rPr>
                <w:rFonts w:asciiTheme="minorHAnsi" w:hAnsiTheme="minorHAnsi"/>
                <w:b/>
              </w:rPr>
              <w:t>MINDS ON:  Getting Started</w:t>
            </w:r>
          </w:p>
        </w:tc>
      </w:tr>
      <w:tr w:rsidR="00B46C51" w:rsidRPr="007A0733">
        <w:tc>
          <w:tcPr>
            <w:tcW w:w="4665" w:type="dxa"/>
          </w:tcPr>
          <w:p w:rsidR="00B46C51" w:rsidRPr="007A0733" w:rsidRDefault="00B46C51">
            <w:pPr>
              <w:rPr>
                <w:rFonts w:asciiTheme="minorHAnsi" w:hAnsiTheme="minorHAnsi"/>
              </w:rPr>
            </w:pPr>
          </w:p>
        </w:tc>
        <w:tc>
          <w:tcPr>
            <w:tcW w:w="4695" w:type="dxa"/>
          </w:tcPr>
          <w:p w:rsidR="00B46C51" w:rsidRPr="007A0733" w:rsidRDefault="00B46C51">
            <w:pPr>
              <w:rPr>
                <w:rFonts w:asciiTheme="minorHAnsi" w:hAnsiTheme="minorHAnsi"/>
                <w:b/>
              </w:rPr>
            </w:pPr>
          </w:p>
        </w:tc>
      </w:tr>
      <w:tr w:rsidR="00B46C51" w:rsidRPr="007A0733">
        <w:tc>
          <w:tcPr>
            <w:tcW w:w="9360" w:type="dxa"/>
            <w:gridSpan w:val="2"/>
            <w:shd w:val="clear" w:color="auto" w:fill="DEEBF6"/>
          </w:tcPr>
          <w:p w:rsidR="00B46C51" w:rsidRPr="007A0733" w:rsidRDefault="00F844BA">
            <w:pPr>
              <w:spacing w:before="120"/>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This project served as a culminating assignment for our Habitats and communities unit of study.  Throughout the unit we focused on key terms such as habitats, adaptations, food chain, food web, environment, carnivores, omnivores, and herbivores. So with this background knowledge given, we started our task.  There was a pre-planning activity where students selected a type of habitat, planned materials, researched facts, and made a sketch of their proposed project.  </w:t>
            </w:r>
          </w:p>
          <w:p w:rsidR="00B46C51" w:rsidRPr="007A0733" w:rsidRDefault="00F844BA">
            <w:pPr>
              <w:spacing w:before="120"/>
              <w:rPr>
                <w:rFonts w:asciiTheme="minorHAnsi" w:hAnsiTheme="minorHAnsi"/>
              </w:rPr>
            </w:pPr>
            <w:r w:rsidRPr="007A0733">
              <w:rPr>
                <w:rFonts w:asciiTheme="minorHAnsi" w:hAnsiTheme="minorHAnsi"/>
                <w:noProof/>
                <w:lang w:val="en-US" w:eastAsia="en-US"/>
              </w:rPr>
              <w:drawing>
                <wp:inline distT="114300" distB="114300" distL="114300" distR="114300" wp14:anchorId="448B64BC" wp14:editId="32A458A3">
                  <wp:extent cx="1700213" cy="1275159"/>
                  <wp:effectExtent l="0" t="0" r="0" b="0"/>
                  <wp:docPr id="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0"/>
                          <a:srcRect/>
                          <a:stretch>
                            <a:fillRect/>
                          </a:stretch>
                        </pic:blipFill>
                        <pic:spPr>
                          <a:xfrm>
                            <a:off x="0" y="0"/>
                            <a:ext cx="1700213" cy="1275159"/>
                          </a:xfrm>
                          <a:prstGeom prst="rect">
                            <a:avLst/>
                          </a:prstGeom>
                          <a:ln/>
                        </pic:spPr>
                      </pic:pic>
                    </a:graphicData>
                  </a:graphic>
                </wp:inline>
              </w:drawing>
            </w:r>
          </w:p>
          <w:p w:rsidR="00B46C51" w:rsidRPr="007A0733" w:rsidRDefault="00F844BA">
            <w:pPr>
              <w:spacing w:before="120"/>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From here, students were required to take in ¨Maker¨, materials and our school provided a significant amount of materials to make the Diorama.  </w:t>
            </w:r>
          </w:p>
          <w:p w:rsidR="00B46C51" w:rsidRPr="007A0733" w:rsidRDefault="00F844BA">
            <w:pPr>
              <w:rPr>
                <w:rFonts w:asciiTheme="minorHAnsi" w:hAnsiTheme="minorHAnsi"/>
                <w:b/>
              </w:rPr>
            </w:pPr>
            <w:r w:rsidRPr="007A0733">
              <w:rPr>
                <w:rFonts w:asciiTheme="minorHAnsi" w:hAnsiTheme="minorHAnsi"/>
                <w:noProof/>
                <w:lang w:val="en-US" w:eastAsia="en-US"/>
              </w:rPr>
              <w:drawing>
                <wp:inline distT="114300" distB="114300" distL="114300" distR="114300" wp14:anchorId="65E944F9" wp14:editId="4107E38B">
                  <wp:extent cx="1509713" cy="2020813"/>
                  <wp:effectExtent l="0" t="0" r="0" b="0"/>
                  <wp:docPr id="3"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11"/>
                          <a:srcRect/>
                          <a:stretch>
                            <a:fillRect/>
                          </a:stretch>
                        </pic:blipFill>
                        <pic:spPr>
                          <a:xfrm>
                            <a:off x="0" y="0"/>
                            <a:ext cx="1509713" cy="2020813"/>
                          </a:xfrm>
                          <a:prstGeom prst="rect">
                            <a:avLst/>
                          </a:prstGeom>
                          <a:ln/>
                        </pic:spPr>
                      </pic:pic>
                    </a:graphicData>
                  </a:graphic>
                </wp:inline>
              </w:drawing>
            </w:r>
          </w:p>
          <w:p w:rsidR="00B46C51" w:rsidRPr="007A0733" w:rsidRDefault="00B46C51">
            <w:pPr>
              <w:rPr>
                <w:rFonts w:asciiTheme="minorHAnsi" w:hAnsiTheme="minorHAnsi"/>
                <w:b/>
              </w:rPr>
            </w:pPr>
          </w:p>
          <w:p w:rsidR="00B46C51" w:rsidRPr="007A0733" w:rsidRDefault="00B46C51">
            <w:pPr>
              <w:rPr>
                <w:rFonts w:asciiTheme="minorHAnsi" w:hAnsiTheme="minorHAnsi"/>
                <w:b/>
              </w:rPr>
            </w:pPr>
          </w:p>
          <w:p w:rsidR="00B46C51" w:rsidRPr="007A0733" w:rsidRDefault="00B46C51">
            <w:pPr>
              <w:rPr>
                <w:rFonts w:asciiTheme="minorHAnsi" w:hAnsiTheme="minorHAnsi"/>
                <w:b/>
              </w:rPr>
            </w:pPr>
          </w:p>
          <w:p w:rsidR="00B46C51" w:rsidRPr="007A0733" w:rsidRDefault="00B46C51">
            <w:pPr>
              <w:rPr>
                <w:rFonts w:asciiTheme="minorHAnsi" w:hAnsiTheme="minorHAnsi"/>
                <w:b/>
              </w:rPr>
            </w:pPr>
          </w:p>
          <w:p w:rsidR="00B46C51" w:rsidRPr="007A0733" w:rsidRDefault="00B46C51">
            <w:pPr>
              <w:rPr>
                <w:rFonts w:asciiTheme="minorHAnsi" w:hAnsiTheme="minorHAnsi"/>
                <w:b/>
              </w:rPr>
            </w:pPr>
          </w:p>
        </w:tc>
      </w:tr>
      <w:tr w:rsidR="00B46C51" w:rsidRPr="007A0733">
        <w:tc>
          <w:tcPr>
            <w:tcW w:w="9360" w:type="dxa"/>
            <w:gridSpan w:val="2"/>
            <w:shd w:val="clear" w:color="auto" w:fill="9CC3E5"/>
          </w:tcPr>
          <w:p w:rsidR="00B46C51" w:rsidRPr="007A0733" w:rsidRDefault="00F844BA">
            <w:pPr>
              <w:rPr>
                <w:rFonts w:asciiTheme="minorHAnsi" w:hAnsiTheme="minorHAnsi"/>
                <w:b/>
              </w:rPr>
            </w:pPr>
            <w:r w:rsidRPr="007A0733">
              <w:rPr>
                <w:rFonts w:asciiTheme="minorHAnsi" w:hAnsiTheme="minorHAnsi"/>
                <w:b/>
              </w:rPr>
              <w:t>ACTION:  Working on it</w:t>
            </w:r>
          </w:p>
        </w:tc>
      </w:tr>
      <w:tr w:rsidR="00B46C51" w:rsidRPr="007A0733">
        <w:tc>
          <w:tcPr>
            <w:tcW w:w="4665" w:type="dxa"/>
          </w:tcPr>
          <w:p w:rsidR="00B46C51" w:rsidRPr="007A0733" w:rsidRDefault="00B46C51">
            <w:pPr>
              <w:rPr>
                <w:rFonts w:asciiTheme="minorHAnsi" w:hAnsiTheme="minorHAnsi"/>
              </w:rPr>
            </w:pPr>
          </w:p>
        </w:tc>
        <w:tc>
          <w:tcPr>
            <w:tcW w:w="4695" w:type="dxa"/>
          </w:tcPr>
          <w:p w:rsidR="00B46C51" w:rsidRPr="007A0733" w:rsidRDefault="00B46C51">
            <w:pPr>
              <w:rPr>
                <w:rFonts w:asciiTheme="minorHAnsi" w:hAnsiTheme="minorHAnsi"/>
              </w:rPr>
            </w:pPr>
          </w:p>
        </w:tc>
      </w:tr>
      <w:tr w:rsidR="00B46C51" w:rsidRPr="007A0733">
        <w:tc>
          <w:tcPr>
            <w:tcW w:w="9360" w:type="dxa"/>
            <w:gridSpan w:val="2"/>
            <w:shd w:val="clear" w:color="auto" w:fill="DEEBF6"/>
          </w:tcPr>
          <w:p w:rsidR="00B46C51" w:rsidRPr="007A0733" w:rsidRDefault="006F35BA">
            <w:pPr>
              <w:spacing w:before="120"/>
              <w:rPr>
                <w:rFonts w:asciiTheme="minorHAnsi" w:hAnsiTheme="minorHAnsi"/>
                <w:b/>
              </w:rPr>
            </w:pPr>
            <w:r w:rsidRPr="007A0733">
              <w:rPr>
                <w:rFonts w:asciiTheme="minorHAnsi" w:hAnsiTheme="minorHAnsi"/>
                <w:noProof/>
                <w:lang w:val="en-US" w:eastAsia="en-US"/>
              </w:rPr>
              <w:drawing>
                <wp:anchor distT="114300" distB="114300" distL="114300" distR="114300" simplePos="0" relativeHeight="251660288" behindDoc="1" locked="0" layoutInCell="0" hidden="0" allowOverlap="1" wp14:anchorId="57AEE3C0" wp14:editId="6B641430">
                  <wp:simplePos x="0" y="0"/>
                  <wp:positionH relativeFrom="margin">
                    <wp:posOffset>3466465</wp:posOffset>
                  </wp:positionH>
                  <wp:positionV relativeFrom="paragraph">
                    <wp:posOffset>3914775</wp:posOffset>
                  </wp:positionV>
                  <wp:extent cx="995045" cy="455295"/>
                  <wp:effectExtent l="0" t="0" r="0" b="1905"/>
                  <wp:wrapTight wrapText="bothSides">
                    <wp:wrapPolygon edited="0">
                      <wp:start x="0" y="0"/>
                      <wp:lineTo x="0" y="20787"/>
                      <wp:lineTo x="21090" y="20787"/>
                      <wp:lineTo x="21090" y="0"/>
                      <wp:lineTo x="0" y="0"/>
                    </wp:wrapPolygon>
                  </wp:wrapTight>
                  <wp:docPr id="4"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2"/>
                          <a:srcRect/>
                          <a:stretch>
                            <a:fillRect/>
                          </a:stretch>
                        </pic:blipFill>
                        <pic:spPr>
                          <a:xfrm>
                            <a:off x="0" y="0"/>
                            <a:ext cx="995045" cy="455295"/>
                          </a:xfrm>
                          <a:prstGeom prst="rect">
                            <a:avLst/>
                          </a:prstGeom>
                          <a:ln/>
                        </pic:spPr>
                      </pic:pic>
                    </a:graphicData>
                  </a:graphic>
                </wp:anchor>
              </w:drawing>
            </w:r>
            <w:r w:rsidR="00F844BA" w:rsidRPr="007A0733">
              <w:rPr>
                <w:rFonts w:asciiTheme="minorHAnsi" w:eastAsia="Comic Sans MS" w:hAnsiTheme="minorHAnsi" w:cs="Comic Sans MS"/>
                <w:sz w:val="24"/>
                <w:szCs w:val="24"/>
              </w:rPr>
              <w:t xml:space="preserve">When the students had an effective plan, they were given three class periods to ¨to make¨ their dioramas.  The level of engagement was extremely high for all of the students.  All students remained on task and did an exceptional job of sharing the maker supplies. It was great to see certain students excel in a task that they otherwise might not have, if the activity was a more traditional one.  </w:t>
            </w:r>
            <w:r w:rsidR="00F844BA" w:rsidRPr="007A0733">
              <w:rPr>
                <w:rFonts w:asciiTheme="minorHAnsi" w:hAnsiTheme="minorHAnsi"/>
              </w:rPr>
              <w:t xml:space="preserve"> </w:t>
            </w:r>
          </w:p>
          <w:p w:rsidR="00B46C51" w:rsidRPr="007A0733" w:rsidRDefault="00F844BA">
            <w:pPr>
              <w:rPr>
                <w:rFonts w:asciiTheme="minorHAnsi" w:hAnsiTheme="minorHAnsi"/>
                <w:b/>
              </w:rPr>
            </w:pPr>
            <w:r w:rsidRPr="007A0733">
              <w:rPr>
                <w:rFonts w:asciiTheme="minorHAnsi" w:hAnsiTheme="minorHAnsi"/>
                <w:noProof/>
                <w:lang w:val="en-US" w:eastAsia="en-US"/>
              </w:rPr>
              <w:drawing>
                <wp:inline distT="114300" distB="114300" distL="114300" distR="114300" wp14:anchorId="52DE87AF" wp14:editId="3E0818DE">
                  <wp:extent cx="1502797" cy="1598212"/>
                  <wp:effectExtent l="0" t="0" r="2540" b="2540"/>
                  <wp:docPr id="5"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13"/>
                          <a:srcRect/>
                          <a:stretch>
                            <a:fillRect/>
                          </a:stretch>
                        </pic:blipFill>
                        <pic:spPr>
                          <a:xfrm>
                            <a:off x="0" y="0"/>
                            <a:ext cx="1502220" cy="1597598"/>
                          </a:xfrm>
                          <a:prstGeom prst="rect">
                            <a:avLst/>
                          </a:prstGeom>
                          <a:ln/>
                        </pic:spPr>
                      </pic:pic>
                    </a:graphicData>
                  </a:graphic>
                </wp:inline>
              </w:drawing>
            </w:r>
          </w:p>
          <w:p w:rsidR="00B46C51" w:rsidRPr="007A0733" w:rsidRDefault="00B46C51">
            <w:pPr>
              <w:rPr>
                <w:rFonts w:asciiTheme="minorHAnsi" w:hAnsiTheme="minorHAnsi"/>
                <w:b/>
              </w:rPr>
            </w:pPr>
          </w:p>
        </w:tc>
      </w:tr>
      <w:tr w:rsidR="00B46C51" w:rsidRPr="007A0733">
        <w:tc>
          <w:tcPr>
            <w:tcW w:w="9360" w:type="dxa"/>
            <w:gridSpan w:val="2"/>
            <w:shd w:val="clear" w:color="auto" w:fill="9CC3E5"/>
          </w:tcPr>
          <w:p w:rsidR="00B46C51" w:rsidRPr="007A0733" w:rsidRDefault="00F844BA">
            <w:pPr>
              <w:rPr>
                <w:rFonts w:asciiTheme="minorHAnsi" w:hAnsiTheme="minorHAnsi"/>
                <w:b/>
              </w:rPr>
            </w:pPr>
            <w:r w:rsidRPr="007A0733">
              <w:rPr>
                <w:rFonts w:asciiTheme="minorHAnsi" w:hAnsiTheme="minorHAnsi"/>
                <w:b/>
              </w:rPr>
              <w:t>CONSOLIDATION:  Reflecting and Connecting</w:t>
            </w:r>
          </w:p>
        </w:tc>
      </w:tr>
      <w:tr w:rsidR="00B46C51" w:rsidRPr="007A0733">
        <w:trPr>
          <w:trHeight w:val="60"/>
        </w:trPr>
        <w:tc>
          <w:tcPr>
            <w:tcW w:w="4665" w:type="dxa"/>
          </w:tcPr>
          <w:p w:rsidR="00B46C51" w:rsidRPr="007A0733" w:rsidRDefault="00B46C51">
            <w:pPr>
              <w:rPr>
                <w:rFonts w:asciiTheme="minorHAnsi" w:hAnsiTheme="minorHAnsi"/>
                <w:b/>
              </w:rPr>
            </w:pPr>
          </w:p>
        </w:tc>
        <w:tc>
          <w:tcPr>
            <w:tcW w:w="4695" w:type="dxa"/>
          </w:tcPr>
          <w:p w:rsidR="00B46C51" w:rsidRPr="007A0733" w:rsidRDefault="00B46C51">
            <w:pPr>
              <w:rPr>
                <w:rFonts w:asciiTheme="minorHAnsi" w:hAnsiTheme="minorHAnsi"/>
                <w:b/>
              </w:rPr>
            </w:pPr>
          </w:p>
        </w:tc>
      </w:tr>
      <w:tr w:rsidR="00B46C51" w:rsidRPr="007A0733">
        <w:tc>
          <w:tcPr>
            <w:tcW w:w="9360" w:type="dxa"/>
            <w:gridSpan w:val="2"/>
            <w:shd w:val="clear" w:color="auto" w:fill="DEEBF6"/>
          </w:tcPr>
          <w:p w:rsidR="00B46C51" w:rsidRPr="007A0733" w:rsidRDefault="00F844BA">
            <w:pPr>
              <w:spacing w:before="120"/>
              <w:rPr>
                <w:rFonts w:asciiTheme="minorHAnsi" w:eastAsia="Comic Sans MS" w:hAnsiTheme="minorHAnsi" w:cs="Comic Sans MS"/>
                <w:sz w:val="24"/>
                <w:szCs w:val="24"/>
              </w:rPr>
            </w:pPr>
            <w:r w:rsidRPr="007A0733">
              <w:rPr>
                <w:rFonts w:asciiTheme="minorHAnsi" w:eastAsia="Comic Sans MS" w:hAnsiTheme="minorHAnsi" w:cs="Comic Sans MS"/>
                <w:sz w:val="24"/>
                <w:szCs w:val="24"/>
              </w:rPr>
              <w:t xml:space="preserve">The final part of this project was a </w:t>
            </w:r>
            <w:r w:rsidR="0088207C" w:rsidRPr="007A0733">
              <w:rPr>
                <w:rFonts w:asciiTheme="minorHAnsi" w:eastAsia="Comic Sans MS" w:hAnsiTheme="minorHAnsi" w:cs="Comic Sans MS"/>
                <w:sz w:val="24"/>
                <w:szCs w:val="24"/>
              </w:rPr>
              <w:t>presentation.</w:t>
            </w:r>
            <w:r w:rsidRPr="007A0733">
              <w:rPr>
                <w:rFonts w:asciiTheme="minorHAnsi" w:eastAsia="Comic Sans MS" w:hAnsiTheme="minorHAnsi" w:cs="Comic Sans MS"/>
                <w:sz w:val="24"/>
                <w:szCs w:val="24"/>
              </w:rPr>
              <w:t xml:space="preserve">  For this presentation, they were able to use the green screen to display their learning.  By using the Doink App. students were able make/find a creative background and present their completed dioramas when they had them completed. Upon the completion of each student</w:t>
            </w:r>
            <w:r w:rsidR="005C4F7C" w:rsidRPr="007A0733">
              <w:rPr>
                <w:rFonts w:asciiTheme="minorHAnsi" w:eastAsia="Comic Sans MS" w:hAnsiTheme="minorHAnsi" w:cs="Comic Sans MS"/>
                <w:sz w:val="24"/>
                <w:szCs w:val="24"/>
              </w:rPr>
              <w:t>’</w:t>
            </w:r>
            <w:r w:rsidRPr="007A0733">
              <w:rPr>
                <w:rFonts w:asciiTheme="minorHAnsi" w:eastAsia="Comic Sans MS" w:hAnsiTheme="minorHAnsi" w:cs="Comic Sans MS"/>
                <w:sz w:val="24"/>
                <w:szCs w:val="24"/>
              </w:rPr>
              <w:t>s presentations, teacher guided discussions were given.  These leading questions asked things like, name a carnivore, or a</w:t>
            </w:r>
            <w:r w:rsidR="006F35BA">
              <w:rPr>
                <w:rFonts w:asciiTheme="minorHAnsi" w:eastAsia="Comic Sans MS" w:hAnsiTheme="minorHAnsi" w:cs="Comic Sans MS"/>
                <w:sz w:val="24"/>
                <w:szCs w:val="24"/>
              </w:rPr>
              <w:t>n</w:t>
            </w:r>
            <w:r w:rsidRPr="007A0733">
              <w:rPr>
                <w:rFonts w:asciiTheme="minorHAnsi" w:eastAsia="Comic Sans MS" w:hAnsiTheme="minorHAnsi" w:cs="Comic Sans MS"/>
                <w:sz w:val="24"/>
                <w:szCs w:val="24"/>
              </w:rPr>
              <w:t xml:space="preserve"> herbivore for example, or describe the food chain in the diorama.</w:t>
            </w:r>
            <w:r w:rsidR="006877C3" w:rsidRPr="007A0733">
              <w:rPr>
                <w:rFonts w:asciiTheme="minorHAnsi" w:eastAsia="Comic Sans MS" w:hAnsiTheme="minorHAnsi" w:cs="Comic Sans MS"/>
                <w:sz w:val="24"/>
                <w:szCs w:val="24"/>
              </w:rPr>
              <w:t xml:space="preserve">  </w:t>
            </w:r>
          </w:p>
          <w:p w:rsidR="00B46C51" w:rsidRPr="007A0733" w:rsidRDefault="005C4F7C">
            <w:pPr>
              <w:spacing w:before="120"/>
              <w:rPr>
                <w:rFonts w:asciiTheme="minorHAnsi" w:hAnsiTheme="minorHAnsi"/>
              </w:rPr>
            </w:pPr>
            <w:r w:rsidRPr="007A0733">
              <w:rPr>
                <w:rFonts w:asciiTheme="minorHAnsi" w:eastAsia="Comic Sans MS" w:hAnsiTheme="minorHAnsi" w:cs="Comic Sans MS"/>
                <w:sz w:val="24"/>
                <w:szCs w:val="24"/>
              </w:rPr>
              <w:t xml:space="preserve">Assessment could take the form of anecdotal notes and/or teacher-student conferencing during the process and/or a summative assessment of the product using a rubric or checklist.  </w:t>
            </w:r>
          </w:p>
          <w:p w:rsidR="00B46C51" w:rsidRPr="007A0733" w:rsidRDefault="00B46C51">
            <w:pPr>
              <w:spacing w:after="160" w:line="259" w:lineRule="auto"/>
              <w:rPr>
                <w:rFonts w:asciiTheme="minorHAnsi" w:hAnsiTheme="minorHAnsi"/>
                <w:b/>
              </w:rPr>
            </w:pPr>
          </w:p>
        </w:tc>
      </w:tr>
    </w:tbl>
    <w:p w:rsidR="00B46C51" w:rsidRPr="007A0733" w:rsidRDefault="00B46C51">
      <w:pPr>
        <w:rPr>
          <w:rFonts w:asciiTheme="minorHAnsi" w:hAnsiTheme="minorHAnsi"/>
        </w:rPr>
      </w:pPr>
    </w:p>
    <w:sectPr w:rsidR="00B46C51" w:rsidRPr="007A0733">
      <w:headerReference w:type="default" r:id="rId14"/>
      <w:footerReference w:type="default" r:id="rId15"/>
      <w:pgSz w:w="12240" w:h="15840"/>
      <w:pgMar w:top="1440" w:right="1440" w:bottom="1440" w:left="1440" w:header="0" w:footer="720" w:gutter="0"/>
      <w:pgNumType w:start="1"/>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E0CDE" w:rsidRDefault="006E0CDE">
      <w:pPr>
        <w:spacing w:after="0" w:line="240" w:lineRule="auto"/>
      </w:pPr>
      <w:r>
        <w:separator/>
      </w:r>
    </w:p>
  </w:endnote>
  <w:endnote w:type="continuationSeparator" w:id="0">
    <w:p w:rsidR="006E0CDE" w:rsidRDefault="006E0CD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Calibri">
    <w:panose1 w:val="020F0502020204030204"/>
    <w:charset w:val="00"/>
    <w:family w:val="auto"/>
    <w:pitch w:val="variable"/>
    <w:sig w:usb0="E10002FF" w:usb1="4000ACFF" w:usb2="00000009" w:usb3="00000000" w:csb0="0000019F" w:csb1="00000000"/>
  </w:font>
  <w:font w:name="Georgia">
    <w:panose1 w:val="02040502050405020303"/>
    <w:charset w:val="00"/>
    <w:family w:val="auto"/>
    <w:pitch w:val="variable"/>
    <w:sig w:usb0="00000287" w:usb1="00000000" w:usb2="00000000" w:usb3="00000000" w:csb0="0000009F" w:csb1="00000000"/>
  </w:font>
  <w:font w:name="Tahoma">
    <w:panose1 w:val="020B0604030504040204"/>
    <w:charset w:val="00"/>
    <w:family w:val="auto"/>
    <w:pitch w:val="variable"/>
    <w:sig w:usb0="E1002AFF" w:usb1="C000605B" w:usb2="00000029" w:usb3="00000000" w:csb0="000101FF" w:csb1="00000000"/>
  </w:font>
  <w:font w:name="Comic Sans MS">
    <w:panose1 w:val="030F0702030302020204"/>
    <w:charset w:val="00"/>
    <w:family w:val="auto"/>
    <w:pitch w:val="variable"/>
    <w:sig w:usb0="00000287" w:usb1="00000000" w:usb2="00000000" w:usb3="00000000" w:csb0="000000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8D19C8" w:rsidRDefault="008D19C8" w:rsidP="008D19C8">
    <w:pPr>
      <w:tabs>
        <w:tab w:val="center" w:pos="4680"/>
        <w:tab w:val="right" w:pos="9360"/>
      </w:tabs>
      <w:spacing w:after="708" w:line="240" w:lineRule="auto"/>
    </w:pPr>
    <w:r>
      <w:t xml:space="preserve">Rockwood Public School—Renfrew County District School Board                                                                          Adapted from eworkshop.on.ca </w:t>
    </w:r>
  </w:p>
  <w:p w:rsidR="00B46C51" w:rsidRPr="008D19C8" w:rsidRDefault="00B46C51" w:rsidP="008D19C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E0CDE" w:rsidRDefault="006E0CDE">
      <w:pPr>
        <w:spacing w:after="0" w:line="240" w:lineRule="auto"/>
      </w:pPr>
      <w:r>
        <w:separator/>
      </w:r>
    </w:p>
  </w:footnote>
  <w:footnote w:type="continuationSeparator" w:id="0">
    <w:p w:rsidR="006E0CDE" w:rsidRDefault="006E0CDE">
      <w:pPr>
        <w:spacing w:after="0"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46C51" w:rsidRDefault="00F844BA">
    <w:pPr>
      <w:tabs>
        <w:tab w:val="center" w:pos="4680"/>
        <w:tab w:val="right" w:pos="9360"/>
      </w:tabs>
      <w:spacing w:before="708" w:after="0" w:line="240" w:lineRule="auto"/>
      <w:jc w:val="right"/>
    </w:pPr>
    <w:r>
      <w:fldChar w:fldCharType="begin"/>
    </w:r>
    <w:r>
      <w:instrText>PAGE</w:instrText>
    </w:r>
    <w:r>
      <w:fldChar w:fldCharType="separate"/>
    </w:r>
    <w:r w:rsidR="00CE79CE">
      <w:rPr>
        <w:noProof/>
      </w:rPr>
      <w:t>1</w:t>
    </w:r>
    <w:r>
      <w:fldChar w:fldCharType="end"/>
    </w:r>
    <w:r>
      <w:rPr>
        <w:noProof/>
        <w:lang w:val="en-US" w:eastAsia="en-US"/>
      </w:rPr>
      <w:drawing>
        <wp:anchor distT="114300" distB="114300" distL="114300" distR="114300" simplePos="0" relativeHeight="251658240" behindDoc="0" locked="0" layoutInCell="0" hidden="0" allowOverlap="1">
          <wp:simplePos x="0" y="0"/>
          <wp:positionH relativeFrom="margin">
            <wp:posOffset>1619250</wp:posOffset>
          </wp:positionH>
          <wp:positionV relativeFrom="paragraph">
            <wp:posOffset>-66674</wp:posOffset>
          </wp:positionV>
          <wp:extent cx="1365250" cy="1023938"/>
          <wp:effectExtent l="0" t="0" r="0" b="0"/>
          <wp:wrapSquare wrapText="bothSides" distT="114300" distB="114300" distL="114300" distR="114300"/>
          <wp:docPr id="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1"/>
                  <a:srcRect l="84615" t="226851" r="-84615" b="-226851"/>
                  <a:stretch>
                    <a:fillRect/>
                  </a:stretch>
                </pic:blipFill>
                <pic:spPr>
                  <a:xfrm>
                    <a:off x="0" y="0"/>
                    <a:ext cx="1365250" cy="1023938"/>
                  </a:xfrm>
                  <a:prstGeom prst="rect">
                    <a:avLst/>
                  </a:prstGeom>
                  <a:ln/>
                </pic:spPr>
              </pic:pic>
            </a:graphicData>
          </a:graphic>
        </wp:anchor>
      </w:drawing>
    </w:r>
  </w:p>
  <w:p w:rsidR="00B46C51" w:rsidRDefault="00B46C51">
    <w:pPr>
      <w:tabs>
        <w:tab w:val="center" w:pos="4680"/>
        <w:tab w:val="right" w:pos="9360"/>
      </w:tabs>
      <w:spacing w:after="0" w:line="240" w:lineRule="auto"/>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88002D"/>
    <w:multiLevelType w:val="multilevel"/>
    <w:tmpl w:val="D592E370"/>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isplayBackgroundShape/>
  <w:defaultTabStop w:val="720"/>
  <w:characterSpacingControl w:val="doNotCompress"/>
  <w:savePreviewPicture/>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46C51"/>
    <w:rsid w:val="00095E3F"/>
    <w:rsid w:val="005C4F7C"/>
    <w:rsid w:val="006877C3"/>
    <w:rsid w:val="006E0CDE"/>
    <w:rsid w:val="006F35BA"/>
    <w:rsid w:val="007A0733"/>
    <w:rsid w:val="0088207C"/>
    <w:rsid w:val="008D19C8"/>
    <w:rsid w:val="00B46C51"/>
    <w:rsid w:val="00CE79CE"/>
    <w:rsid w:val="00DB7702"/>
    <w:rsid w:val="00F643DF"/>
    <w:rsid w:val="00F73244"/>
    <w:rsid w:val="00F844BA"/>
  </w:rsids>
  <m:mathPr>
    <m:mathFont m:val="Cambria Math"/>
    <m:brkBin m:val="before"/>
    <m:brkBinSub m:val="--"/>
    <m:smallFrac m:val="0"/>
    <m:dispDef/>
    <m:lMargin m:val="0"/>
    <m:rMargin m:val="0"/>
    <m:defJc m:val="centerGroup"/>
    <m:wrapIndent m:val="1440"/>
    <m:intLim m:val="subSup"/>
    <m:naryLim m:val="undOvr"/>
  </m:mathPr>
  <w:themeFontLang w:val="en-CA"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Calibri" w:hAnsi="Calibri" w:cs="Calibri"/>
        <w:color w:val="000000"/>
        <w:sz w:val="22"/>
        <w:szCs w:val="22"/>
        <w:lang w:val="en-CA" w:eastAsia="en-CA"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6877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77C3"/>
    <w:rPr>
      <w:rFonts w:ascii="Tahoma" w:hAnsi="Tahoma" w:cs="Tahoma"/>
      <w:sz w:val="16"/>
      <w:szCs w:val="16"/>
    </w:rPr>
  </w:style>
  <w:style w:type="paragraph" w:styleId="Header">
    <w:name w:val="header"/>
    <w:basedOn w:val="Normal"/>
    <w:link w:val="HeaderChar"/>
    <w:uiPriority w:val="99"/>
    <w:unhideWhenUsed/>
    <w:rsid w:val="008D19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19C8"/>
  </w:style>
  <w:style w:type="paragraph" w:styleId="Footer">
    <w:name w:val="footer"/>
    <w:basedOn w:val="Normal"/>
    <w:link w:val="FooterChar"/>
    <w:uiPriority w:val="99"/>
    <w:unhideWhenUsed/>
    <w:rsid w:val="008D19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19C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Calibri" w:hAnsi="Calibri" w:cs="Calibri"/>
        <w:color w:val="000000"/>
        <w:sz w:val="22"/>
        <w:szCs w:val="22"/>
        <w:lang w:val="en-CA" w:eastAsia="en-CA" w:bidi="ar-SA"/>
      </w:rPr>
    </w:rPrDefault>
    <w:pPrDefault>
      <w:pPr>
        <w:spacing w:after="160" w:line="259"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style>
  <w:style w:type="paragraph" w:styleId="Heading1">
    <w:name w:val="heading 1"/>
    <w:basedOn w:val="Normal"/>
    <w:next w:val="Normal"/>
    <w:pPr>
      <w:keepNext/>
      <w:keepLines/>
      <w:spacing w:before="480" w:after="120"/>
      <w:contextualSpacing/>
      <w:outlineLvl w:val="0"/>
    </w:pPr>
    <w:rPr>
      <w:b/>
      <w:sz w:val="48"/>
      <w:szCs w:val="48"/>
    </w:rPr>
  </w:style>
  <w:style w:type="paragraph" w:styleId="Heading2">
    <w:name w:val="heading 2"/>
    <w:basedOn w:val="Normal"/>
    <w:next w:val="Normal"/>
    <w:pPr>
      <w:keepNext/>
      <w:keepLines/>
      <w:spacing w:before="360" w:after="80"/>
      <w:contextualSpacing/>
      <w:outlineLvl w:val="1"/>
    </w:pPr>
    <w:rPr>
      <w:b/>
      <w:sz w:val="36"/>
      <w:szCs w:val="36"/>
    </w:rPr>
  </w:style>
  <w:style w:type="paragraph" w:styleId="Heading3">
    <w:name w:val="heading 3"/>
    <w:basedOn w:val="Normal"/>
    <w:next w:val="Normal"/>
    <w:pPr>
      <w:keepNext/>
      <w:keepLines/>
      <w:spacing w:before="280" w:after="80"/>
      <w:contextualSpacing/>
      <w:outlineLvl w:val="2"/>
    </w:pPr>
    <w:rPr>
      <w:b/>
      <w:sz w:val="28"/>
      <w:szCs w:val="28"/>
    </w:rPr>
  </w:style>
  <w:style w:type="paragraph" w:styleId="Heading4">
    <w:name w:val="heading 4"/>
    <w:basedOn w:val="Normal"/>
    <w:next w:val="Normal"/>
    <w:pPr>
      <w:keepNext/>
      <w:keepLines/>
      <w:spacing w:before="240" w:after="40"/>
      <w:contextualSpacing/>
      <w:outlineLvl w:val="3"/>
    </w:pPr>
    <w:rPr>
      <w:b/>
      <w:sz w:val="24"/>
      <w:szCs w:val="24"/>
    </w:rPr>
  </w:style>
  <w:style w:type="paragraph" w:styleId="Heading5">
    <w:name w:val="heading 5"/>
    <w:basedOn w:val="Normal"/>
    <w:next w:val="Normal"/>
    <w:pPr>
      <w:keepNext/>
      <w:keepLines/>
      <w:spacing w:before="220" w:after="40"/>
      <w:contextualSpacing/>
      <w:outlineLvl w:val="4"/>
    </w:pPr>
    <w:rPr>
      <w:b/>
    </w:rPr>
  </w:style>
  <w:style w:type="paragraph" w:styleId="Heading6">
    <w:name w:val="heading 6"/>
    <w:basedOn w:val="Normal"/>
    <w:next w:val="Normal"/>
    <w:pPr>
      <w:keepNext/>
      <w:keepLines/>
      <w:spacing w:before="200" w:after="40"/>
      <w:contextualSpacing/>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pPr>
      <w:keepNext/>
      <w:keepLines/>
      <w:spacing w:before="480" w:after="120"/>
      <w:contextualSpacing/>
    </w:pPr>
    <w:rPr>
      <w:b/>
      <w:sz w:val="72"/>
      <w:szCs w:val="72"/>
    </w:rPr>
  </w:style>
  <w:style w:type="paragraph" w:styleId="Subtitle">
    <w:name w:val="Subtitle"/>
    <w:basedOn w:val="Normal"/>
    <w:next w:val="Normal"/>
    <w:pPr>
      <w:keepNext/>
      <w:keepLines/>
      <w:spacing w:before="360" w:after="80"/>
      <w:contextualSpacing/>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Ind w:w="0" w:type="dxa"/>
      <w:tblCellMar>
        <w:top w:w="0" w:type="dxa"/>
        <w:left w:w="115" w:type="dxa"/>
        <w:bottom w:w="0" w:type="dxa"/>
        <w:right w:w="115" w:type="dxa"/>
      </w:tblCellMar>
    </w:tblPr>
  </w:style>
  <w:style w:type="paragraph" w:styleId="BalloonText">
    <w:name w:val="Balloon Text"/>
    <w:basedOn w:val="Normal"/>
    <w:link w:val="BalloonTextChar"/>
    <w:uiPriority w:val="99"/>
    <w:semiHidden/>
    <w:unhideWhenUsed/>
    <w:rsid w:val="006877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77C3"/>
    <w:rPr>
      <w:rFonts w:ascii="Tahoma" w:hAnsi="Tahoma" w:cs="Tahoma"/>
      <w:sz w:val="16"/>
      <w:szCs w:val="16"/>
    </w:rPr>
  </w:style>
  <w:style w:type="paragraph" w:styleId="Header">
    <w:name w:val="header"/>
    <w:basedOn w:val="Normal"/>
    <w:link w:val="HeaderChar"/>
    <w:uiPriority w:val="99"/>
    <w:unhideWhenUsed/>
    <w:rsid w:val="008D19C8"/>
    <w:pPr>
      <w:tabs>
        <w:tab w:val="center" w:pos="4680"/>
        <w:tab w:val="right" w:pos="9360"/>
      </w:tabs>
      <w:spacing w:after="0" w:line="240" w:lineRule="auto"/>
    </w:pPr>
  </w:style>
  <w:style w:type="character" w:customStyle="1" w:styleId="HeaderChar">
    <w:name w:val="Header Char"/>
    <w:basedOn w:val="DefaultParagraphFont"/>
    <w:link w:val="Header"/>
    <w:uiPriority w:val="99"/>
    <w:rsid w:val="008D19C8"/>
  </w:style>
  <w:style w:type="paragraph" w:styleId="Footer">
    <w:name w:val="footer"/>
    <w:basedOn w:val="Normal"/>
    <w:link w:val="FooterChar"/>
    <w:uiPriority w:val="99"/>
    <w:unhideWhenUsed/>
    <w:rsid w:val="008D19C8"/>
    <w:pPr>
      <w:tabs>
        <w:tab w:val="center" w:pos="4680"/>
        <w:tab w:val="right" w:pos="9360"/>
      </w:tabs>
      <w:spacing w:after="0" w:line="240" w:lineRule="auto"/>
    </w:pPr>
  </w:style>
  <w:style w:type="character" w:customStyle="1" w:styleId="FooterChar">
    <w:name w:val="Footer Char"/>
    <w:basedOn w:val="DefaultParagraphFont"/>
    <w:link w:val="Footer"/>
    <w:uiPriority w:val="99"/>
    <w:rsid w:val="008D19C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4.jpg"/><Relationship Id="rId12" Type="http://schemas.openxmlformats.org/officeDocument/2006/relationships/image" Target="media/image5.png"/><Relationship Id="rId13" Type="http://schemas.openxmlformats.org/officeDocument/2006/relationships/image" Target="media/image6.jpg"/><Relationship Id="rId14" Type="http://schemas.openxmlformats.org/officeDocument/2006/relationships/header" Target="header1.xml"/><Relationship Id="rId15" Type="http://schemas.openxmlformats.org/officeDocument/2006/relationships/footer" Target="footer1.xml"/><Relationship Id="rId16" Type="http://schemas.openxmlformats.org/officeDocument/2006/relationships/fontTable" Target="fontTable.xml"/><Relationship Id="rId17"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image" Target="media/image2.jpg"/><Relationship Id="rId10" Type="http://schemas.openxmlformats.org/officeDocument/2006/relationships/image" Target="media/image3.png"/></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3</Pages>
  <Words>530</Words>
  <Characters>3024</Characters>
  <Application>Microsoft Macintosh Word</Application>
  <DocSecurity>0</DocSecurity>
  <Lines>25</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3547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Maya Staresinic</cp:lastModifiedBy>
  <cp:revision>2</cp:revision>
  <dcterms:created xsi:type="dcterms:W3CDTF">2017-08-30T15:08:00Z</dcterms:created>
  <dcterms:modified xsi:type="dcterms:W3CDTF">2017-08-30T15:08:00Z</dcterms:modified>
</cp:coreProperties>
</file>