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66" w:rsidRDefault="009A3F6F">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CD2266" w:rsidRDefault="009A3F6F">
      <w:pPr>
        <w:pStyle w:val="normal0"/>
        <w:jc w:val="center"/>
        <w:rPr>
          <w:b/>
          <w:sz w:val="28"/>
          <w:szCs w:val="28"/>
        </w:rPr>
      </w:pPr>
      <w:r>
        <w:rPr>
          <w:b/>
          <w:sz w:val="28"/>
          <w:szCs w:val="28"/>
        </w:rPr>
        <w:t xml:space="preserve"> Makerspace Project CODE/MOE/UOIT </w:t>
      </w:r>
    </w:p>
    <w:p w:rsidR="00CD2266" w:rsidRDefault="009A3F6F">
      <w:pPr>
        <w:pStyle w:val="normal0"/>
        <w:jc w:val="center"/>
        <w:rPr>
          <w:b/>
          <w:sz w:val="28"/>
          <w:szCs w:val="28"/>
        </w:rPr>
      </w:pPr>
      <w:r>
        <w:rPr>
          <w:b/>
          <w:sz w:val="28"/>
          <w:szCs w:val="28"/>
        </w:rPr>
        <w:t xml:space="preserve">Lesson </w:t>
      </w:r>
      <w:proofErr w:type="gramStart"/>
      <w:r>
        <w:rPr>
          <w:b/>
          <w:sz w:val="28"/>
          <w:szCs w:val="28"/>
        </w:rPr>
        <w:t>Plan :</w:t>
      </w:r>
      <w:proofErr w:type="gramEnd"/>
      <w:r>
        <w:rPr>
          <w:b/>
          <w:sz w:val="28"/>
          <w:szCs w:val="28"/>
        </w:rPr>
        <w:t xml:space="preserve">  Grade 5 Mathematics :  Sphero Angles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D2266">
        <w:tc>
          <w:tcPr>
            <w:tcW w:w="9350" w:type="dxa"/>
            <w:gridSpan w:val="2"/>
            <w:shd w:val="clear" w:color="auto" w:fill="DEEBF6"/>
          </w:tcPr>
          <w:p w:rsidR="00CD2266" w:rsidRDefault="009A3F6F">
            <w:pPr>
              <w:pStyle w:val="normal0"/>
              <w:rPr>
                <w:b/>
              </w:rPr>
            </w:pPr>
            <w:r>
              <w:rPr>
                <w:b/>
              </w:rPr>
              <w:t>Curriculum Overall Expectations:</w:t>
            </w:r>
          </w:p>
          <w:p w:rsidR="00CD2266" w:rsidRDefault="009A3F6F">
            <w:pPr>
              <w:pStyle w:val="normal0"/>
              <w:numPr>
                <w:ilvl w:val="0"/>
                <w:numId w:val="1"/>
              </w:numPr>
              <w:spacing w:line="259" w:lineRule="auto"/>
              <w:contextualSpacing/>
              <w:rPr>
                <w:b/>
              </w:rPr>
            </w:pPr>
            <w:bookmarkStart w:id="1" w:name="_gjdgxs" w:colFirst="0" w:colLast="0"/>
            <w:bookmarkEnd w:id="1"/>
            <w:r>
              <w:t xml:space="preserve">Compare angles by superimposing them or using a marker object (eg, this angle has a larger aperture than the corner of a sheet or smaller aperture than the space between the fingers [index and middle finger]) </w:t>
            </w:r>
          </w:p>
          <w:p w:rsidR="00CD2266" w:rsidRDefault="009A3F6F">
            <w:pPr>
              <w:pStyle w:val="normal0"/>
              <w:numPr>
                <w:ilvl w:val="0"/>
                <w:numId w:val="1"/>
              </w:numPr>
              <w:spacing w:line="259" w:lineRule="auto"/>
              <w:contextualSpacing/>
              <w:rPr>
                <w:b/>
              </w:rPr>
            </w:pPr>
            <w:r>
              <w:t>Identify, measure, and use right angles as the</w:t>
            </w:r>
            <w:r>
              <w:t xml:space="preserve"> reference angle to compare other angles</w:t>
            </w:r>
          </w:p>
          <w:p w:rsidR="00CD2266" w:rsidRDefault="009A3F6F">
            <w:pPr>
              <w:pStyle w:val="normal0"/>
              <w:numPr>
                <w:ilvl w:val="0"/>
                <w:numId w:val="1"/>
              </w:numPr>
              <w:spacing w:line="259" w:lineRule="auto"/>
              <w:contextualSpacing/>
            </w:pPr>
            <w:r>
              <w:t>Estimate the measurement of acute and obtuse angles and measure them with a protractor</w:t>
            </w:r>
          </w:p>
          <w:p w:rsidR="00CD2266" w:rsidRDefault="009A3F6F">
            <w:pPr>
              <w:pStyle w:val="normal0"/>
              <w:numPr>
                <w:ilvl w:val="0"/>
                <w:numId w:val="1"/>
              </w:numPr>
              <w:spacing w:line="259" w:lineRule="auto"/>
              <w:contextualSpacing/>
            </w:pPr>
            <w:r>
              <w:t>Construct a given measurement angles using a protractor and a ruler</w:t>
            </w:r>
          </w:p>
          <w:p w:rsidR="00CD2266" w:rsidRDefault="009A3F6F">
            <w:pPr>
              <w:pStyle w:val="normal0"/>
              <w:numPr>
                <w:ilvl w:val="0"/>
                <w:numId w:val="1"/>
              </w:numPr>
              <w:spacing w:line="259" w:lineRule="auto"/>
              <w:contextualSpacing/>
            </w:pPr>
            <w:r>
              <w:t>Demonstrate the congruence of figures as a function of measu</w:t>
            </w:r>
            <w:r>
              <w:t>rements of their sides and angles, using a protractor and a ruler, or software.</w:t>
            </w:r>
          </w:p>
          <w:p w:rsidR="00CD2266" w:rsidRDefault="009A3F6F">
            <w:pPr>
              <w:pStyle w:val="normal0"/>
              <w:numPr>
                <w:ilvl w:val="0"/>
                <w:numId w:val="1"/>
              </w:numPr>
              <w:spacing w:line="259" w:lineRule="auto"/>
              <w:contextualSpacing/>
            </w:pPr>
            <w:r>
              <w:t>Identify, describe and classify the triangles (rectangle, acute, obtuse and equilateral) from the angles.</w:t>
            </w:r>
          </w:p>
          <w:p w:rsidR="00CD2266" w:rsidRDefault="009A3F6F">
            <w:pPr>
              <w:pStyle w:val="normal0"/>
              <w:numPr>
                <w:ilvl w:val="0"/>
                <w:numId w:val="1"/>
              </w:numPr>
              <w:spacing w:line="259" w:lineRule="auto"/>
              <w:contextualSpacing/>
            </w:pPr>
            <w:r>
              <w:t>Construct and plot, using a protractor and a ruler, different represen</w:t>
            </w:r>
            <w:r>
              <w:t>tations of triangles from measurements of given angles or sides</w:t>
            </w:r>
          </w:p>
          <w:p w:rsidR="00CD2266" w:rsidRDefault="009A3F6F">
            <w:pPr>
              <w:pStyle w:val="normal0"/>
              <w:spacing w:line="259" w:lineRule="auto"/>
              <w:ind w:left="720"/>
            </w:pPr>
            <w:r>
              <w:t xml:space="preserve">(Square, rectangle, rhombus, parallelogram, trapezoid, kite) according to their common and distinct properties (example: axes of symmetry, sides of the same length, parallel sides, diagonals, </w:t>
            </w:r>
            <w:r>
              <w:t>angles).</w:t>
            </w:r>
          </w:p>
          <w:p w:rsidR="00CD2266" w:rsidRDefault="00CD2266">
            <w:pPr>
              <w:pStyle w:val="normal0"/>
              <w:spacing w:after="160" w:line="259" w:lineRule="auto"/>
              <w:ind w:left="720"/>
              <w:rPr>
                <w:rFonts w:ascii="Times" w:eastAsia="Times" w:hAnsi="Times" w:cs="Times"/>
                <w:sz w:val="24"/>
                <w:szCs w:val="24"/>
              </w:rPr>
            </w:pPr>
          </w:p>
        </w:tc>
      </w:tr>
      <w:tr w:rsidR="00CD2266">
        <w:tc>
          <w:tcPr>
            <w:tcW w:w="4675" w:type="dxa"/>
            <w:shd w:val="clear" w:color="auto" w:fill="DEEBF6"/>
          </w:tcPr>
          <w:p w:rsidR="00CD2266" w:rsidRDefault="009A3F6F">
            <w:pPr>
              <w:pStyle w:val="normal0"/>
              <w:rPr>
                <w:b/>
              </w:rPr>
            </w:pPr>
            <w:r>
              <w:rPr>
                <w:b/>
              </w:rPr>
              <w:t>Learning Goals:</w:t>
            </w:r>
          </w:p>
          <w:p w:rsidR="00CD2266" w:rsidRDefault="009A3F6F">
            <w:pPr>
              <w:pStyle w:val="normal0"/>
            </w:pPr>
            <w:r>
              <w:t>“We are learning to…”</w:t>
            </w:r>
          </w:p>
          <w:p w:rsidR="00CD2266" w:rsidRDefault="009A3F6F">
            <w:pPr>
              <w:pStyle w:val="normal0"/>
            </w:pPr>
            <w:r>
              <w:t xml:space="preserve">Program the Spheros in order </w:t>
            </w:r>
            <w:proofErr w:type="gramStart"/>
            <w:r>
              <w:t>to :</w:t>
            </w:r>
            <w:proofErr w:type="gramEnd"/>
          </w:p>
          <w:p w:rsidR="00CD2266" w:rsidRDefault="009A3F6F">
            <w:pPr>
              <w:pStyle w:val="normal0"/>
            </w:pPr>
            <w:r>
              <w:t xml:space="preserve">- </w:t>
            </w:r>
            <w:proofErr w:type="gramStart"/>
            <w:r>
              <w:t>compare</w:t>
            </w:r>
            <w:proofErr w:type="gramEnd"/>
            <w:r>
              <w:t xml:space="preserve"> angles</w:t>
            </w:r>
          </w:p>
          <w:p w:rsidR="00CD2266" w:rsidRDefault="009A3F6F">
            <w:pPr>
              <w:pStyle w:val="normal0"/>
            </w:pPr>
            <w:r>
              <w:t xml:space="preserve">- </w:t>
            </w:r>
            <w:proofErr w:type="gramStart"/>
            <w:r>
              <w:t>identify</w:t>
            </w:r>
            <w:proofErr w:type="gramEnd"/>
            <w:r>
              <w:t xml:space="preserve"> types  of angles</w:t>
            </w:r>
          </w:p>
          <w:p w:rsidR="00CD2266" w:rsidRDefault="009A3F6F">
            <w:pPr>
              <w:pStyle w:val="normal0"/>
            </w:pPr>
            <w:r>
              <w:t xml:space="preserve">- </w:t>
            </w:r>
            <w:proofErr w:type="gramStart"/>
            <w:r>
              <w:t>estimate</w:t>
            </w:r>
            <w:proofErr w:type="gramEnd"/>
            <w:r>
              <w:t xml:space="preserve"> measuring angles</w:t>
            </w:r>
          </w:p>
          <w:p w:rsidR="00CD2266" w:rsidRDefault="009A3F6F">
            <w:pPr>
              <w:pStyle w:val="normal0"/>
            </w:pPr>
            <w:r>
              <w:t xml:space="preserve">- </w:t>
            </w:r>
            <w:proofErr w:type="gramStart"/>
            <w:r>
              <w:t>construct</w:t>
            </w:r>
            <w:proofErr w:type="gramEnd"/>
            <w:r>
              <w:t xml:space="preserve"> angles</w:t>
            </w:r>
          </w:p>
          <w:p w:rsidR="00CD2266" w:rsidRDefault="009A3F6F">
            <w:pPr>
              <w:pStyle w:val="normal0"/>
            </w:pPr>
            <w:r>
              <w:t xml:space="preserve">- </w:t>
            </w:r>
            <w:proofErr w:type="gramStart"/>
            <w:r>
              <w:t>identify</w:t>
            </w:r>
            <w:proofErr w:type="gramEnd"/>
            <w:r>
              <w:t>, classify and make quadrilaterals</w:t>
            </w:r>
          </w:p>
          <w:p w:rsidR="00CD2266" w:rsidRDefault="009A3F6F">
            <w:pPr>
              <w:pStyle w:val="normal0"/>
            </w:pPr>
            <w:r>
              <w:t xml:space="preserve">- </w:t>
            </w:r>
            <w:proofErr w:type="gramStart"/>
            <w:r>
              <w:t>identify</w:t>
            </w:r>
            <w:proofErr w:type="gramEnd"/>
            <w:r>
              <w:t>, classify and make triangles</w:t>
            </w:r>
          </w:p>
          <w:p w:rsidR="00CD2266" w:rsidRDefault="00CD2266">
            <w:pPr>
              <w:pStyle w:val="normal0"/>
            </w:pPr>
          </w:p>
          <w:p w:rsidR="00CD2266" w:rsidRDefault="00CD2266">
            <w:pPr>
              <w:pStyle w:val="normal0"/>
              <w:rPr>
                <w:b/>
              </w:rPr>
            </w:pPr>
          </w:p>
          <w:p w:rsidR="00CD2266" w:rsidRDefault="00CD2266">
            <w:pPr>
              <w:pStyle w:val="normal0"/>
              <w:rPr>
                <w:b/>
              </w:rPr>
            </w:pPr>
          </w:p>
          <w:p w:rsidR="00CD2266" w:rsidRDefault="00CD2266">
            <w:pPr>
              <w:pStyle w:val="normal0"/>
              <w:rPr>
                <w:b/>
              </w:rPr>
            </w:pPr>
          </w:p>
          <w:p w:rsidR="00CD2266" w:rsidRDefault="00CD2266">
            <w:pPr>
              <w:pStyle w:val="normal0"/>
              <w:rPr>
                <w:b/>
              </w:rPr>
            </w:pPr>
          </w:p>
        </w:tc>
        <w:tc>
          <w:tcPr>
            <w:tcW w:w="4675" w:type="dxa"/>
            <w:shd w:val="clear" w:color="auto" w:fill="DEEBF6"/>
          </w:tcPr>
          <w:p w:rsidR="00CD2266" w:rsidRDefault="009A3F6F">
            <w:pPr>
              <w:pStyle w:val="normal0"/>
              <w:rPr>
                <w:b/>
              </w:rPr>
            </w:pPr>
            <w:r>
              <w:rPr>
                <w:b/>
              </w:rPr>
              <w:t xml:space="preserve">Success Criteria:  </w:t>
            </w:r>
          </w:p>
          <w:p w:rsidR="00CD2266" w:rsidRDefault="009A3F6F">
            <w:pPr>
              <w:pStyle w:val="normal0"/>
            </w:pPr>
            <w:r>
              <w:t>“We will have success when we can …”</w:t>
            </w:r>
          </w:p>
          <w:p w:rsidR="00CD2266" w:rsidRDefault="009A3F6F">
            <w:pPr>
              <w:pStyle w:val="normal0"/>
            </w:pPr>
            <w:r>
              <w:t>- Make an acute, obtuse, and right angle based on the protractor that is available in the Sphero program</w:t>
            </w:r>
          </w:p>
          <w:p w:rsidR="00CD2266" w:rsidRDefault="009A3F6F">
            <w:pPr>
              <w:pStyle w:val="normal0"/>
            </w:pPr>
            <w:r>
              <w:rPr>
                <w:b/>
              </w:rPr>
              <w:t xml:space="preserve">- </w:t>
            </w:r>
            <w:r>
              <w:t>Make an acute, obtuse, and right angle with tap</w:t>
            </w:r>
            <w:r>
              <w:t>e on the floor, and program the Sphero to follow drawn lines</w:t>
            </w:r>
          </w:p>
          <w:p w:rsidR="00CD2266" w:rsidRDefault="009A3F6F">
            <w:pPr>
              <w:pStyle w:val="normal0"/>
            </w:pPr>
            <w:r>
              <w:rPr>
                <w:b/>
              </w:rPr>
              <w:t xml:space="preserve">- </w:t>
            </w:r>
            <w:r>
              <w:t>Make and identify an obtusangle triangle, an acutangle triangle, and a rectangle</w:t>
            </w:r>
          </w:p>
          <w:p w:rsidR="00CD2266" w:rsidRDefault="009A3F6F">
            <w:pPr>
              <w:pStyle w:val="normal0"/>
            </w:pPr>
            <w:r>
              <w:rPr>
                <w:b/>
              </w:rPr>
              <w:t xml:space="preserve">- </w:t>
            </w:r>
            <w:r>
              <w:t>Make and identify equilateral, isosceles, and scalene triangles</w:t>
            </w:r>
          </w:p>
          <w:p w:rsidR="00CD2266" w:rsidRDefault="009A3F6F">
            <w:pPr>
              <w:pStyle w:val="normal0"/>
            </w:pPr>
            <w:r>
              <w:rPr>
                <w:b/>
              </w:rPr>
              <w:t xml:space="preserve">- </w:t>
            </w:r>
            <w:r>
              <w:t>Make various geometric forms (square, rectan</w:t>
            </w:r>
            <w:r>
              <w:t>gle, trapezoid, diamond)</w:t>
            </w:r>
          </w:p>
          <w:p w:rsidR="00CD2266" w:rsidRDefault="00CD2266">
            <w:pPr>
              <w:pStyle w:val="normal0"/>
              <w:rPr>
                <w:b/>
              </w:rPr>
            </w:pPr>
          </w:p>
        </w:tc>
      </w:tr>
      <w:tr w:rsidR="00CD2266">
        <w:trPr>
          <w:trHeight w:val="840"/>
        </w:trPr>
        <w:tc>
          <w:tcPr>
            <w:tcW w:w="9350" w:type="dxa"/>
            <w:gridSpan w:val="2"/>
            <w:shd w:val="clear" w:color="auto" w:fill="DEEBF6"/>
          </w:tcPr>
          <w:p w:rsidR="00CD2266" w:rsidRDefault="009A3F6F">
            <w:pPr>
              <w:pStyle w:val="normal0"/>
              <w:rPr>
                <w:b/>
              </w:rPr>
            </w:pPr>
            <w:r>
              <w:rPr>
                <w:b/>
              </w:rPr>
              <w:t>Lesson Overview:</w:t>
            </w:r>
          </w:p>
          <w:p w:rsidR="00CD2266" w:rsidRDefault="009A3F6F">
            <w:pPr>
              <w:pStyle w:val="normal0"/>
              <w:rPr>
                <w:b/>
              </w:rPr>
            </w:pPr>
            <w:r>
              <w:rPr>
                <w:b/>
              </w:rPr>
              <w:t xml:space="preserve">1st </w:t>
            </w:r>
            <w:proofErr w:type="gramStart"/>
            <w:r>
              <w:rPr>
                <w:b/>
              </w:rPr>
              <w:t>lesson :</w:t>
            </w:r>
            <w:proofErr w:type="gramEnd"/>
          </w:p>
          <w:p w:rsidR="00CD2266" w:rsidRDefault="009A3F6F">
            <w:pPr>
              <w:pStyle w:val="normal0"/>
            </w:pPr>
            <w:r>
              <w:t xml:space="preserve">Presentation on programming </w:t>
            </w:r>
          </w:p>
          <w:p w:rsidR="00CD2266" w:rsidRDefault="009A3F6F">
            <w:pPr>
              <w:pStyle w:val="normal0"/>
            </w:pPr>
            <w:r>
              <w:t>Exploration of the Spheros and programming in small groups</w:t>
            </w:r>
          </w:p>
          <w:p w:rsidR="00CD2266" w:rsidRDefault="009A3F6F">
            <w:pPr>
              <w:pStyle w:val="normal0"/>
              <w:rPr>
                <w:b/>
              </w:rPr>
            </w:pPr>
            <w:r>
              <w:rPr>
                <w:b/>
              </w:rPr>
              <w:t>2</w:t>
            </w:r>
            <w:r>
              <w:rPr>
                <w:b/>
                <w:vertAlign w:val="superscript"/>
              </w:rPr>
              <w:t>nd</w:t>
            </w:r>
            <w:r>
              <w:rPr>
                <w:b/>
              </w:rPr>
              <w:t xml:space="preserve"> </w:t>
            </w:r>
            <w:proofErr w:type="gramStart"/>
            <w:r>
              <w:rPr>
                <w:b/>
              </w:rPr>
              <w:t>lesson :</w:t>
            </w:r>
            <w:proofErr w:type="gramEnd"/>
          </w:p>
          <w:p w:rsidR="00CD2266" w:rsidRDefault="009A3F6F">
            <w:pPr>
              <w:pStyle w:val="normal0"/>
            </w:pPr>
            <w:r>
              <w:lastRenderedPageBreak/>
              <w:t>Production of acute, obtuse, and right angles with tape as a guide</w:t>
            </w:r>
          </w:p>
          <w:p w:rsidR="00CD2266" w:rsidRDefault="009A3F6F">
            <w:pPr>
              <w:pStyle w:val="normal0"/>
              <w:rPr>
                <w:b/>
              </w:rPr>
            </w:pPr>
            <w:r>
              <w:rPr>
                <w:b/>
              </w:rPr>
              <w:t xml:space="preserve">3rd </w:t>
            </w:r>
            <w:proofErr w:type="gramStart"/>
            <w:r>
              <w:rPr>
                <w:b/>
              </w:rPr>
              <w:t>lesson :</w:t>
            </w:r>
            <w:proofErr w:type="gramEnd"/>
          </w:p>
          <w:p w:rsidR="00CD2266" w:rsidRDefault="009A3F6F">
            <w:pPr>
              <w:pStyle w:val="normal0"/>
              <w:rPr>
                <w:b/>
              </w:rPr>
            </w:pPr>
            <w:r>
              <w:t>Production</w:t>
            </w:r>
            <w:r>
              <w:rPr>
                <w:b/>
              </w:rPr>
              <w:t xml:space="preserve"> </w:t>
            </w:r>
            <w:r>
              <w:t>of various triangles (obtusangle, acutangle, rectangle, scalene, equilateral, isosceles</w:t>
            </w:r>
            <w:r>
              <w:rPr>
                <w:b/>
              </w:rPr>
              <w:t>)</w:t>
            </w:r>
          </w:p>
          <w:p w:rsidR="00CD2266" w:rsidRDefault="00CD2266">
            <w:pPr>
              <w:pStyle w:val="normal0"/>
              <w:rPr>
                <w:b/>
              </w:rPr>
            </w:pPr>
          </w:p>
          <w:p w:rsidR="00CD2266" w:rsidRDefault="009A3F6F">
            <w:pPr>
              <w:pStyle w:val="normal0"/>
              <w:rPr>
                <w:b/>
              </w:rPr>
            </w:pPr>
            <w:r>
              <w:rPr>
                <w:b/>
              </w:rPr>
              <w:t>4</w:t>
            </w:r>
            <w:r>
              <w:rPr>
                <w:b/>
                <w:vertAlign w:val="superscript"/>
              </w:rPr>
              <w:t xml:space="preserve">th </w:t>
            </w:r>
            <w:proofErr w:type="gramStart"/>
            <w:r>
              <w:rPr>
                <w:b/>
              </w:rPr>
              <w:t>lesson :</w:t>
            </w:r>
            <w:proofErr w:type="gramEnd"/>
          </w:p>
          <w:p w:rsidR="00CD2266" w:rsidRDefault="009A3F6F">
            <w:pPr>
              <w:pStyle w:val="normal0"/>
              <w:rPr>
                <w:b/>
              </w:rPr>
            </w:pPr>
            <w:r>
              <w:t>Production of polygons (square, rectangle, trapezoid, diamond, parallelogram)</w:t>
            </w:r>
          </w:p>
        </w:tc>
      </w:tr>
      <w:tr w:rsidR="00CD2266">
        <w:tc>
          <w:tcPr>
            <w:tcW w:w="9350" w:type="dxa"/>
            <w:gridSpan w:val="2"/>
            <w:shd w:val="clear" w:color="auto" w:fill="DEEBF6"/>
          </w:tcPr>
          <w:p w:rsidR="00CD2266" w:rsidRDefault="009A3F6F">
            <w:pPr>
              <w:pStyle w:val="normal0"/>
              <w:rPr>
                <w:b/>
              </w:rPr>
            </w:pPr>
            <w:r>
              <w:rPr>
                <w:b/>
              </w:rPr>
              <w:lastRenderedPageBreak/>
              <w:t xml:space="preserve">Materials and technology to be </w:t>
            </w:r>
            <w:proofErr w:type="gramStart"/>
            <w:r>
              <w:rPr>
                <w:b/>
              </w:rPr>
              <w:t>used :</w:t>
            </w:r>
            <w:proofErr w:type="gramEnd"/>
          </w:p>
          <w:p w:rsidR="00CD2266" w:rsidRDefault="009A3F6F">
            <w:pPr>
              <w:pStyle w:val="normal0"/>
            </w:pPr>
            <w:r>
              <w:t xml:space="preserve">- </w:t>
            </w:r>
            <w:proofErr w:type="gramStart"/>
            <w:r>
              <w:t>iPads</w:t>
            </w:r>
            <w:proofErr w:type="gramEnd"/>
            <w:r>
              <w:t xml:space="preserve"> </w:t>
            </w:r>
          </w:p>
          <w:p w:rsidR="00CD2266" w:rsidRDefault="009A3F6F">
            <w:pPr>
              <w:pStyle w:val="normal0"/>
            </w:pPr>
            <w:r>
              <w:t>- Spheros</w:t>
            </w:r>
          </w:p>
          <w:p w:rsidR="00CD2266" w:rsidRDefault="009A3F6F">
            <w:pPr>
              <w:pStyle w:val="normal0"/>
            </w:pPr>
            <w:r>
              <w:t>- Coloured tape</w:t>
            </w:r>
          </w:p>
          <w:p w:rsidR="00CD2266" w:rsidRDefault="009A3F6F">
            <w:pPr>
              <w:pStyle w:val="normal0"/>
            </w:pPr>
            <w:r>
              <w:t>- LongExpo app</w:t>
            </w:r>
          </w:p>
          <w:p w:rsidR="00CD2266" w:rsidRDefault="00CD2266">
            <w:pPr>
              <w:pStyle w:val="normal0"/>
            </w:pPr>
          </w:p>
        </w:tc>
      </w:tr>
      <w:tr w:rsidR="00CD2266">
        <w:tc>
          <w:tcPr>
            <w:tcW w:w="9350" w:type="dxa"/>
            <w:gridSpan w:val="2"/>
            <w:shd w:val="clear" w:color="auto" w:fill="DEEBF6"/>
          </w:tcPr>
          <w:p w:rsidR="00CD2266" w:rsidRDefault="009A3F6F">
            <w:pPr>
              <w:pStyle w:val="normal0"/>
              <w:rPr>
                <w:b/>
              </w:rPr>
            </w:pPr>
            <w:r>
              <w:rPr>
                <w:b/>
              </w:rPr>
              <w:t xml:space="preserve">Accommodations/Modifications:  </w:t>
            </w:r>
          </w:p>
          <w:p w:rsidR="00CD2266" w:rsidRDefault="009A3F6F">
            <w:pPr>
              <w:pStyle w:val="normal0"/>
              <w:numPr>
                <w:ilvl w:val="0"/>
                <w:numId w:val="2"/>
              </w:numPr>
              <w:spacing w:line="259" w:lineRule="auto"/>
              <w:contextualSpacing/>
            </w:pPr>
            <w:r>
              <w:t xml:space="preserve">Mixed ability groups </w:t>
            </w:r>
          </w:p>
          <w:p w:rsidR="00CD2266" w:rsidRDefault="009A3F6F">
            <w:pPr>
              <w:pStyle w:val="normal0"/>
              <w:numPr>
                <w:ilvl w:val="0"/>
                <w:numId w:val="2"/>
              </w:numPr>
              <w:spacing w:line="259" w:lineRule="auto"/>
              <w:contextualSpacing/>
            </w:pPr>
            <w:r>
              <w:t>Examples posted (angles, polygones)</w:t>
            </w:r>
          </w:p>
          <w:p w:rsidR="00CD2266" w:rsidRDefault="009A3F6F">
            <w:pPr>
              <w:pStyle w:val="normal0"/>
              <w:numPr>
                <w:ilvl w:val="0"/>
                <w:numId w:val="2"/>
              </w:numPr>
              <w:spacing w:after="160" w:line="259" w:lineRule="auto"/>
              <w:contextualSpacing/>
            </w:pPr>
            <w:r>
              <w:t>Example pages printed and given out</w:t>
            </w:r>
          </w:p>
          <w:p w:rsidR="00CD2266" w:rsidRDefault="00CD2266">
            <w:pPr>
              <w:pStyle w:val="normal0"/>
              <w:ind w:left="360"/>
              <w:rPr>
                <w:b/>
              </w:rPr>
            </w:pPr>
          </w:p>
        </w:tc>
      </w:tr>
      <w:tr w:rsidR="00CD2266">
        <w:tc>
          <w:tcPr>
            <w:tcW w:w="9350" w:type="dxa"/>
            <w:gridSpan w:val="2"/>
            <w:shd w:val="clear" w:color="auto" w:fill="9CC3E5"/>
          </w:tcPr>
          <w:p w:rsidR="00CD2266" w:rsidRDefault="009A3F6F">
            <w:pPr>
              <w:pStyle w:val="normal0"/>
              <w:rPr>
                <w:b/>
              </w:rPr>
            </w:pPr>
            <w:r>
              <w:rPr>
                <w:b/>
              </w:rPr>
              <w:t>MINDS ON</w:t>
            </w:r>
            <w:proofErr w:type="gramStart"/>
            <w:r>
              <w:rPr>
                <w:b/>
              </w:rPr>
              <w:t xml:space="preserve">:  </w:t>
            </w:r>
            <w:proofErr w:type="gramEnd"/>
          </w:p>
        </w:tc>
      </w:tr>
      <w:tr w:rsidR="00CD2266">
        <w:trPr>
          <w:trHeight w:val="3220"/>
        </w:trPr>
        <w:tc>
          <w:tcPr>
            <w:tcW w:w="9350" w:type="dxa"/>
            <w:gridSpan w:val="2"/>
            <w:shd w:val="clear" w:color="auto" w:fill="DEEBF6"/>
          </w:tcPr>
          <w:p w:rsidR="00CD2266" w:rsidRDefault="009A3F6F">
            <w:pPr>
              <w:pStyle w:val="normal0"/>
              <w:spacing w:before="120"/>
              <w:rPr>
                <w:b/>
              </w:rPr>
            </w:pPr>
            <w:r>
              <w:rPr>
                <w:b/>
              </w:rPr>
              <w:t xml:space="preserve">Describe how you will introduce the learning activity to your students. What key questions will you ask? How will you gather diagnostic or formative data about the students’ current levels of understanding? How will students be grouped? How will materials </w:t>
            </w:r>
            <w:r>
              <w:rPr>
                <w:b/>
              </w:rPr>
              <w:t xml:space="preserve">be distributed? </w:t>
            </w:r>
          </w:p>
          <w:p w:rsidR="00CD2266" w:rsidRDefault="009A3F6F">
            <w:pPr>
              <w:pStyle w:val="normal0"/>
              <w:numPr>
                <w:ilvl w:val="0"/>
                <w:numId w:val="4"/>
              </w:numPr>
              <w:spacing w:before="120"/>
            </w:pPr>
            <w:r>
              <w:t>Presentation to introduce the Spheros, along with a period of free play to explore how programming works with the Spheros</w:t>
            </w:r>
          </w:p>
          <w:p w:rsidR="00CD2266" w:rsidRDefault="009A3F6F">
            <w:pPr>
              <w:pStyle w:val="normal0"/>
              <w:numPr>
                <w:ilvl w:val="0"/>
                <w:numId w:val="4"/>
              </w:numPr>
              <w:spacing w:before="120"/>
            </w:pPr>
            <w:r>
              <w:t>Students had a checklist of tasks to complete on GoogleKeep to guide their learning</w:t>
            </w:r>
          </w:p>
          <w:p w:rsidR="00CD2266" w:rsidRDefault="009A3F6F">
            <w:pPr>
              <w:pStyle w:val="normal0"/>
              <w:numPr>
                <w:ilvl w:val="0"/>
                <w:numId w:val="3"/>
              </w:numPr>
              <w:spacing w:line="259" w:lineRule="auto"/>
              <w:contextualSpacing/>
              <w:rPr>
                <w:b/>
              </w:rPr>
            </w:pPr>
            <w:r>
              <w:t>Students were grouped in mixed ab</w:t>
            </w:r>
            <w:r>
              <w:t>ility groups of 2 to 4</w:t>
            </w:r>
          </w:p>
          <w:p w:rsidR="00CD2266" w:rsidRDefault="009A3F6F">
            <w:pPr>
              <w:pStyle w:val="normal0"/>
              <w:numPr>
                <w:ilvl w:val="0"/>
                <w:numId w:val="3"/>
              </w:numPr>
              <w:spacing w:after="160" w:line="259" w:lineRule="auto"/>
              <w:contextualSpacing/>
              <w:rPr>
                <w:b/>
              </w:rPr>
            </w:pPr>
            <w:r>
              <w:t>We used ClassDojo and the LongExpo app to keep proof of learning (videos and photos). The students added captions to the photos to explain what they were doing.</w:t>
            </w:r>
          </w:p>
          <w:p w:rsidR="00CD2266" w:rsidRDefault="00CD2266">
            <w:pPr>
              <w:pStyle w:val="normal0"/>
              <w:rPr>
                <w:b/>
              </w:rPr>
            </w:pPr>
          </w:p>
        </w:tc>
      </w:tr>
      <w:tr w:rsidR="00CD2266">
        <w:tc>
          <w:tcPr>
            <w:tcW w:w="9350" w:type="dxa"/>
            <w:gridSpan w:val="2"/>
            <w:shd w:val="clear" w:color="auto" w:fill="9CC3E5"/>
          </w:tcPr>
          <w:p w:rsidR="00CD2266" w:rsidRDefault="009A3F6F">
            <w:pPr>
              <w:pStyle w:val="normal0"/>
              <w:rPr>
                <w:b/>
              </w:rPr>
            </w:pPr>
            <w:r>
              <w:rPr>
                <w:b/>
              </w:rPr>
              <w:t xml:space="preserve">ACTION:  </w:t>
            </w:r>
          </w:p>
        </w:tc>
      </w:tr>
      <w:tr w:rsidR="00CD2266">
        <w:tc>
          <w:tcPr>
            <w:tcW w:w="9350" w:type="dxa"/>
            <w:gridSpan w:val="2"/>
            <w:shd w:val="clear" w:color="auto" w:fill="DEEBF6"/>
          </w:tcPr>
          <w:p w:rsidR="00CD2266" w:rsidRDefault="009A3F6F">
            <w:pPr>
              <w:pStyle w:val="normal0"/>
              <w:spacing w:before="120"/>
              <w:rPr>
                <w:b/>
              </w:rPr>
            </w:pPr>
            <w:r>
              <w:rPr>
                <w:b/>
              </w:rPr>
              <w:t>Describe the task(s) in which your students will be engaged. What misconceptions or difficulties do you think they might experience? How will they demonstrate their understanding of the concept? How will you gather your assessment data (e.g., checklist, an</w:t>
            </w:r>
            <w:r>
              <w:rPr>
                <w:b/>
              </w:rPr>
              <w:t xml:space="preserve">ecdotal records)? What extension activities will you provide? </w:t>
            </w:r>
          </w:p>
          <w:p w:rsidR="00CD2266" w:rsidRDefault="00CD2266">
            <w:pPr>
              <w:pStyle w:val="normal0"/>
            </w:pPr>
          </w:p>
          <w:p w:rsidR="00CD2266" w:rsidRDefault="009A3F6F">
            <w:pPr>
              <w:pStyle w:val="normal0"/>
              <w:numPr>
                <w:ilvl w:val="0"/>
                <w:numId w:val="5"/>
              </w:numPr>
              <w:spacing w:line="259" w:lineRule="auto"/>
              <w:contextualSpacing/>
              <w:rPr>
                <w:b/>
              </w:rPr>
            </w:pPr>
            <w:r>
              <w:t>Teach students that distance can be measure in seconds, and not just in centimetres (disrupt their learning)</w:t>
            </w:r>
          </w:p>
          <w:p w:rsidR="00CD2266" w:rsidRDefault="009A3F6F">
            <w:pPr>
              <w:pStyle w:val="normal0"/>
              <w:numPr>
                <w:ilvl w:val="0"/>
                <w:numId w:val="5"/>
              </w:numPr>
              <w:spacing w:line="259" w:lineRule="auto"/>
              <w:contextualSpacing/>
              <w:rPr>
                <w:b/>
              </w:rPr>
            </w:pPr>
            <w:r>
              <w:t>The role of speed</w:t>
            </w:r>
          </w:p>
          <w:p w:rsidR="00CD2266" w:rsidRDefault="009A3F6F">
            <w:pPr>
              <w:pStyle w:val="normal0"/>
              <w:numPr>
                <w:ilvl w:val="0"/>
                <w:numId w:val="5"/>
              </w:numPr>
              <w:spacing w:line="259" w:lineRule="auto"/>
              <w:contextualSpacing/>
              <w:rPr>
                <w:b/>
              </w:rPr>
            </w:pPr>
            <w:r>
              <w:t>That angles are not always salient (prominent), but students must</w:t>
            </w:r>
            <w:r>
              <w:t xml:space="preserve"> follow the line on the protractor in the program</w:t>
            </w:r>
          </w:p>
          <w:p w:rsidR="00CD2266" w:rsidRDefault="00CD2266">
            <w:pPr>
              <w:pStyle w:val="normal0"/>
              <w:spacing w:after="160" w:line="259" w:lineRule="auto"/>
              <w:ind w:left="720"/>
              <w:rPr>
                <w:b/>
              </w:rPr>
            </w:pPr>
          </w:p>
        </w:tc>
      </w:tr>
      <w:tr w:rsidR="00CD2266">
        <w:tc>
          <w:tcPr>
            <w:tcW w:w="9350" w:type="dxa"/>
            <w:gridSpan w:val="2"/>
            <w:shd w:val="clear" w:color="auto" w:fill="9CC3E5"/>
          </w:tcPr>
          <w:p w:rsidR="00CD2266" w:rsidRDefault="009A3F6F">
            <w:pPr>
              <w:pStyle w:val="normal0"/>
              <w:rPr>
                <w:b/>
              </w:rPr>
            </w:pPr>
            <w:r>
              <w:rPr>
                <w:b/>
              </w:rPr>
              <w:t>CONSOLIDATION:  Reflecting and Connecting</w:t>
            </w:r>
          </w:p>
        </w:tc>
      </w:tr>
      <w:tr w:rsidR="00CD2266">
        <w:tc>
          <w:tcPr>
            <w:tcW w:w="9350" w:type="dxa"/>
            <w:gridSpan w:val="2"/>
            <w:shd w:val="clear" w:color="auto" w:fill="DEEBF6"/>
          </w:tcPr>
          <w:p w:rsidR="00CD2266" w:rsidRDefault="009A3F6F">
            <w:pPr>
              <w:pStyle w:val="normal0"/>
              <w:spacing w:before="120"/>
              <w:rPr>
                <w:b/>
              </w:rPr>
            </w:pPr>
            <w:r>
              <w:rPr>
                <w:b/>
              </w:rPr>
              <w:lastRenderedPageBreak/>
              <w:t>How will you select the individual students or groups of students who are to share their work with the class (i.e., to demonstrate a variety of strategies, to show different types of representations, to illustrate a key concept)? What key questions will yo</w:t>
            </w:r>
            <w:r>
              <w:rPr>
                <w:b/>
              </w:rPr>
              <w:t xml:space="preserve">u ask during the debriefing? </w:t>
            </w:r>
          </w:p>
          <w:p w:rsidR="00CD2266" w:rsidRDefault="009A3F6F">
            <w:pPr>
              <w:pStyle w:val="normal0"/>
              <w:numPr>
                <w:ilvl w:val="0"/>
                <w:numId w:val="6"/>
              </w:numPr>
              <w:spacing w:before="120"/>
              <w:rPr>
                <w:b/>
                <w:sz w:val="24"/>
                <w:szCs w:val="24"/>
              </w:rPr>
            </w:pPr>
            <w:r>
              <w:t>Show work that has been uploaded to Class Dojo</w:t>
            </w:r>
            <w:r>
              <w:br/>
              <w:t>Ask each group to share 1 challenge, 1 success, and one aspect of the project that they liked</w:t>
            </w:r>
          </w:p>
        </w:tc>
      </w:tr>
    </w:tbl>
    <w:p w:rsidR="00CD2266" w:rsidRDefault="00CD2266">
      <w:pPr>
        <w:pStyle w:val="normal0"/>
      </w:pPr>
    </w:p>
    <w:sectPr w:rsidR="00CD2266">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3F6F">
      <w:pPr>
        <w:spacing w:after="0" w:line="240" w:lineRule="auto"/>
      </w:pPr>
      <w:r>
        <w:separator/>
      </w:r>
    </w:p>
  </w:endnote>
  <w:endnote w:type="continuationSeparator" w:id="0">
    <w:p w:rsidR="00000000" w:rsidRDefault="009A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66" w:rsidRDefault="009A3F6F">
    <w:pPr>
      <w:pStyle w:val="normal0"/>
      <w:tabs>
        <w:tab w:val="center" w:pos="4680"/>
        <w:tab w:val="right" w:pos="9360"/>
      </w:tabs>
      <w:spacing w:after="0" w:line="240" w:lineRule="auto"/>
    </w:pPr>
    <w:r>
      <w:rPr>
        <w:highlight w:val="white"/>
      </w:rPr>
      <w:t>École Sainte-Catherine—Conseil Scolaire Catholique Providence</w:t>
    </w:r>
    <w:r>
      <w:t xml:space="preserve"> </w:t>
    </w:r>
  </w:p>
  <w:p w:rsidR="00CD2266" w:rsidRDefault="009A3F6F">
    <w:pPr>
      <w:pStyle w:val="normal0"/>
      <w:tabs>
        <w:tab w:val="center" w:pos="4680"/>
        <w:tab w:val="right" w:pos="9360"/>
      </w:tabs>
      <w:spacing w:after="0" w:line="240" w:lineRule="auto"/>
    </w:pPr>
    <w:r>
      <w:t xml:space="preserve">Adapted from eworkshop.on.ca </w:t>
    </w:r>
  </w:p>
  <w:p w:rsidR="00CD2266" w:rsidRDefault="00CD2266">
    <w:pPr>
      <w:pStyle w:val="normal0"/>
      <w:tabs>
        <w:tab w:val="center" w:pos="4680"/>
        <w:tab w:val="right" w:pos="9360"/>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3F6F">
      <w:pPr>
        <w:spacing w:after="0" w:line="240" w:lineRule="auto"/>
      </w:pPr>
      <w:r>
        <w:separator/>
      </w:r>
    </w:p>
  </w:footnote>
  <w:footnote w:type="continuationSeparator" w:id="0">
    <w:p w:rsidR="00000000" w:rsidRDefault="009A3F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66" w:rsidRDefault="009A3F6F">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CD2266" w:rsidRDefault="00CD2266">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B24"/>
    <w:multiLevelType w:val="multilevel"/>
    <w:tmpl w:val="02245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C947E5"/>
    <w:multiLevelType w:val="multilevel"/>
    <w:tmpl w:val="9FA61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1C6638"/>
    <w:multiLevelType w:val="multilevel"/>
    <w:tmpl w:val="8638B288"/>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FB6866"/>
    <w:multiLevelType w:val="multilevel"/>
    <w:tmpl w:val="DFDA5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3B255E2"/>
    <w:multiLevelType w:val="multilevel"/>
    <w:tmpl w:val="0B46E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B6F2E62"/>
    <w:multiLevelType w:val="multilevel"/>
    <w:tmpl w:val="4FCA4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2266"/>
    <w:rsid w:val="009A3F6F"/>
    <w:rsid w:val="00CD22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3648</Characters>
  <Application>Microsoft Macintosh Word</Application>
  <DocSecurity>0</DocSecurity>
  <Lines>30</Lines>
  <Paragraphs>8</Paragraphs>
  <ScaleCrop>false</ScaleCrop>
  <Company>WLU</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2017-10-10T12:19:00Z</dcterms:created>
  <dcterms:modified xsi:type="dcterms:W3CDTF">2017-10-10T12:19:00Z</dcterms:modified>
</cp:coreProperties>
</file>