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760A" w:rsidRDefault="00121405">
      <w:pPr>
        <w:pStyle w:val="normal0"/>
        <w:jc w:val="center"/>
        <w:rPr>
          <w:b/>
          <w:sz w:val="28"/>
          <w:szCs w:val="28"/>
        </w:rPr>
      </w:pPr>
      <w:bookmarkStart w:id="0" w:name="_GoBack"/>
      <w:bookmarkEnd w:id="0"/>
      <w:r>
        <w:rPr>
          <w:b/>
          <w:sz w:val="28"/>
          <w:szCs w:val="28"/>
        </w:rPr>
        <w:tab/>
      </w:r>
      <w:r>
        <w:rPr>
          <w:b/>
          <w:sz w:val="28"/>
          <w:szCs w:val="28"/>
        </w:rPr>
        <w:tab/>
      </w:r>
      <w:r>
        <w:rPr>
          <w:noProof/>
          <w:lang w:val="en-US"/>
        </w:rPr>
        <w:drawing>
          <wp:anchor distT="0" distB="0" distL="114300" distR="114300" simplePos="0" relativeHeight="251658240" behindDoc="0" locked="0" layoutInCell="1" hidden="0" allowOverlap="1">
            <wp:simplePos x="0" y="0"/>
            <wp:positionH relativeFrom="margin">
              <wp:posOffset>4429125</wp:posOffset>
            </wp:positionH>
            <wp:positionV relativeFrom="paragraph">
              <wp:posOffset>-819149</wp:posOffset>
            </wp:positionV>
            <wp:extent cx="2247900" cy="971550"/>
            <wp:effectExtent l="0" t="0" r="0" b="0"/>
            <wp:wrapSquare wrapText="bothSides" distT="0" distB="0" distL="114300" distR="114300"/>
            <wp:docPr id="1" name="image3.png"/>
            <wp:cNvGraphicFramePr/>
            <a:graphic xmlns:a="http://schemas.openxmlformats.org/drawingml/2006/main">
              <a:graphicData uri="http://schemas.openxmlformats.org/drawingml/2006/picture">
                <pic:pic xmlns:pic="http://schemas.openxmlformats.org/drawingml/2006/picture">
                  <pic:nvPicPr>
                    <pic:cNvPr id="0" name="image3.png"/>
                    <pic:cNvPicPr preferRelativeResize="0"/>
                  </pic:nvPicPr>
                  <pic:blipFill>
                    <a:blip r:embed="rId8"/>
                    <a:srcRect/>
                    <a:stretch>
                      <a:fillRect/>
                    </a:stretch>
                  </pic:blipFill>
                  <pic:spPr>
                    <a:xfrm>
                      <a:off x="0" y="0"/>
                      <a:ext cx="2247900" cy="971550"/>
                    </a:xfrm>
                    <a:prstGeom prst="rect">
                      <a:avLst/>
                    </a:prstGeom>
                    <a:ln/>
                  </pic:spPr>
                </pic:pic>
              </a:graphicData>
            </a:graphic>
          </wp:anchor>
        </w:drawing>
      </w:r>
      <w:r>
        <w:rPr>
          <w:noProof/>
          <w:lang w:val="en-US"/>
        </w:rPr>
        <w:drawing>
          <wp:anchor distT="0" distB="0" distL="114300" distR="114300" simplePos="0" relativeHeight="251659264" behindDoc="0" locked="0" layoutInCell="1" hidden="0" allowOverlap="1">
            <wp:simplePos x="0" y="0"/>
            <wp:positionH relativeFrom="margin">
              <wp:posOffset>-520064</wp:posOffset>
            </wp:positionH>
            <wp:positionV relativeFrom="paragraph">
              <wp:posOffset>-683259</wp:posOffset>
            </wp:positionV>
            <wp:extent cx="2223135" cy="889000"/>
            <wp:effectExtent l="0" t="0" r="0" b="0"/>
            <wp:wrapSquare wrapText="bothSides" distT="0" distB="0" distL="114300" distR="114300"/>
            <wp:docPr id="2"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9"/>
                    <a:srcRect/>
                    <a:stretch>
                      <a:fillRect/>
                    </a:stretch>
                  </pic:blipFill>
                  <pic:spPr>
                    <a:xfrm>
                      <a:off x="0" y="0"/>
                      <a:ext cx="2223135" cy="889000"/>
                    </a:xfrm>
                    <a:prstGeom prst="rect">
                      <a:avLst/>
                    </a:prstGeom>
                    <a:ln/>
                  </pic:spPr>
                </pic:pic>
              </a:graphicData>
            </a:graphic>
          </wp:anchor>
        </w:drawing>
      </w:r>
    </w:p>
    <w:p w:rsidR="002F760A" w:rsidRDefault="00121405">
      <w:pPr>
        <w:pStyle w:val="normal0"/>
        <w:jc w:val="center"/>
        <w:rPr>
          <w:b/>
          <w:sz w:val="28"/>
          <w:szCs w:val="28"/>
        </w:rPr>
      </w:pPr>
      <w:r>
        <w:rPr>
          <w:b/>
          <w:sz w:val="28"/>
          <w:szCs w:val="28"/>
        </w:rPr>
        <w:t xml:space="preserve">CODE/MOE/UOIT Makerspaces Project </w:t>
      </w:r>
    </w:p>
    <w:p w:rsidR="002F760A" w:rsidRDefault="00121405">
      <w:pPr>
        <w:pStyle w:val="normal0"/>
        <w:jc w:val="center"/>
        <w:rPr>
          <w:b/>
          <w:sz w:val="28"/>
          <w:szCs w:val="28"/>
        </w:rPr>
      </w:pPr>
      <w:r>
        <w:rPr>
          <w:b/>
          <w:sz w:val="28"/>
          <w:szCs w:val="28"/>
        </w:rPr>
        <w:t xml:space="preserve">Lesson Plan: Grade 5 &amp; 6 Science:  Structures </w:t>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675"/>
        <w:gridCol w:w="4675"/>
      </w:tblGrid>
      <w:tr w:rsidR="002F760A">
        <w:tc>
          <w:tcPr>
            <w:tcW w:w="9350" w:type="dxa"/>
            <w:gridSpan w:val="2"/>
            <w:shd w:val="clear" w:color="auto" w:fill="DEEBF6"/>
          </w:tcPr>
          <w:p w:rsidR="002F760A" w:rsidRDefault="00121405">
            <w:pPr>
              <w:pStyle w:val="normal0"/>
              <w:rPr>
                <w:b/>
                <w:sz w:val="24"/>
                <w:szCs w:val="24"/>
              </w:rPr>
            </w:pPr>
            <w:r>
              <w:rPr>
                <w:b/>
                <w:sz w:val="24"/>
                <w:szCs w:val="24"/>
              </w:rPr>
              <w:t xml:space="preserve">Big </w:t>
            </w:r>
            <w:proofErr w:type="gramStart"/>
            <w:r>
              <w:rPr>
                <w:b/>
                <w:sz w:val="24"/>
                <w:szCs w:val="24"/>
              </w:rPr>
              <w:t>Ideas :</w:t>
            </w:r>
            <w:proofErr w:type="gramEnd"/>
          </w:p>
          <w:p w:rsidR="002F760A" w:rsidRDefault="00121405">
            <w:pPr>
              <w:pStyle w:val="normal0"/>
              <w:numPr>
                <w:ilvl w:val="0"/>
                <w:numId w:val="10"/>
              </w:numPr>
              <w:spacing w:line="259" w:lineRule="auto"/>
              <w:contextualSpacing/>
            </w:pPr>
            <w:r>
              <w:t>Structures and mechanisms throughout our environment have forces that act on and within them. (Overall expectations 1 and 3)</w:t>
            </w:r>
          </w:p>
          <w:p w:rsidR="002F760A" w:rsidRDefault="00121405">
            <w:pPr>
              <w:pStyle w:val="normal0"/>
              <w:numPr>
                <w:ilvl w:val="0"/>
                <w:numId w:val="10"/>
              </w:numPr>
              <w:spacing w:after="160" w:line="259" w:lineRule="auto"/>
              <w:contextualSpacing/>
            </w:pPr>
            <w:r>
              <w:t>Forces that result from natural phenomena have an effect on society and the environment. (Overall expectations 1 and 3)</w:t>
            </w:r>
            <w:r>
              <w:rPr>
                <w:b/>
              </w:rPr>
              <w:br/>
            </w:r>
          </w:p>
          <w:p w:rsidR="002F760A" w:rsidRDefault="00121405">
            <w:pPr>
              <w:pStyle w:val="normal0"/>
              <w:rPr>
                <w:b/>
                <w:sz w:val="24"/>
                <w:szCs w:val="24"/>
              </w:rPr>
            </w:pPr>
            <w:r>
              <w:rPr>
                <w:b/>
                <w:sz w:val="24"/>
                <w:szCs w:val="24"/>
              </w:rPr>
              <w:t xml:space="preserve">Overall Curriculum </w:t>
            </w:r>
            <w:proofErr w:type="gramStart"/>
            <w:r>
              <w:rPr>
                <w:b/>
                <w:sz w:val="24"/>
                <w:szCs w:val="24"/>
              </w:rPr>
              <w:t>Expectations :</w:t>
            </w:r>
            <w:proofErr w:type="gramEnd"/>
          </w:p>
          <w:p w:rsidR="002F760A" w:rsidRDefault="00121405">
            <w:pPr>
              <w:pStyle w:val="normal0"/>
              <w:numPr>
                <w:ilvl w:val="0"/>
                <w:numId w:val="8"/>
              </w:numPr>
              <w:spacing w:line="259" w:lineRule="auto"/>
              <w:contextualSpacing/>
              <w:rPr>
                <w:sz w:val="24"/>
                <w:szCs w:val="24"/>
              </w:rPr>
            </w:pPr>
            <w:r>
              <w:rPr>
                <w:sz w:val="24"/>
                <w:szCs w:val="24"/>
              </w:rPr>
              <w:t>Investigate forces that act on structures and mechanisms;</w:t>
            </w:r>
          </w:p>
          <w:p w:rsidR="002F760A" w:rsidRDefault="00121405">
            <w:pPr>
              <w:pStyle w:val="normal0"/>
              <w:numPr>
                <w:ilvl w:val="0"/>
                <w:numId w:val="8"/>
              </w:numPr>
              <w:spacing w:after="160" w:line="259" w:lineRule="auto"/>
              <w:contextualSpacing/>
              <w:rPr>
                <w:sz w:val="24"/>
                <w:szCs w:val="24"/>
              </w:rPr>
            </w:pPr>
            <w:r>
              <w:rPr>
                <w:sz w:val="24"/>
                <w:szCs w:val="24"/>
              </w:rPr>
              <w:t>Identify forces that act on and within stru</w:t>
            </w:r>
            <w:r>
              <w:rPr>
                <w:sz w:val="24"/>
                <w:szCs w:val="24"/>
              </w:rPr>
              <w:t>ctures and mechanisms, and describe the effects of these forces on structures and mechanisms.</w:t>
            </w:r>
          </w:p>
          <w:p w:rsidR="002F760A" w:rsidRDefault="002F760A">
            <w:pPr>
              <w:pStyle w:val="normal0"/>
              <w:rPr>
                <w:b/>
              </w:rPr>
            </w:pPr>
          </w:p>
        </w:tc>
      </w:tr>
      <w:tr w:rsidR="002F760A">
        <w:trPr>
          <w:trHeight w:val="1780"/>
        </w:trPr>
        <w:tc>
          <w:tcPr>
            <w:tcW w:w="4675" w:type="dxa"/>
            <w:shd w:val="clear" w:color="auto" w:fill="DEEBF6"/>
          </w:tcPr>
          <w:p w:rsidR="002F760A" w:rsidRDefault="00121405">
            <w:pPr>
              <w:pStyle w:val="normal0"/>
              <w:rPr>
                <w:b/>
                <w:sz w:val="24"/>
                <w:szCs w:val="24"/>
              </w:rPr>
            </w:pPr>
            <w:r>
              <w:rPr>
                <w:b/>
                <w:sz w:val="24"/>
                <w:szCs w:val="24"/>
              </w:rPr>
              <w:t xml:space="preserve">Learning </w:t>
            </w:r>
            <w:proofErr w:type="gramStart"/>
            <w:r>
              <w:rPr>
                <w:b/>
                <w:sz w:val="24"/>
                <w:szCs w:val="24"/>
              </w:rPr>
              <w:t>Goals :</w:t>
            </w:r>
            <w:proofErr w:type="gramEnd"/>
            <w:r>
              <w:rPr>
                <w:b/>
                <w:sz w:val="24"/>
                <w:szCs w:val="24"/>
              </w:rPr>
              <w:t xml:space="preserve"> </w:t>
            </w:r>
          </w:p>
          <w:p w:rsidR="002F760A" w:rsidRDefault="00121405">
            <w:pPr>
              <w:pStyle w:val="normal0"/>
              <w:numPr>
                <w:ilvl w:val="0"/>
                <w:numId w:val="12"/>
              </w:numPr>
              <w:spacing w:line="259" w:lineRule="auto"/>
              <w:contextualSpacing/>
            </w:pPr>
            <w:r>
              <w:t>Make a structure that is able to resist external forces</w:t>
            </w:r>
          </w:p>
          <w:p w:rsidR="002F760A" w:rsidRDefault="00121405">
            <w:pPr>
              <w:pStyle w:val="normal0"/>
              <w:numPr>
                <w:ilvl w:val="0"/>
                <w:numId w:val="12"/>
              </w:numPr>
              <w:spacing w:after="160" w:line="259" w:lineRule="auto"/>
              <w:contextualSpacing/>
            </w:pPr>
            <w:r>
              <w:t>Learn the techniques for improving the strength and stability of a structure</w:t>
            </w:r>
          </w:p>
          <w:p w:rsidR="002F760A" w:rsidRDefault="002F760A">
            <w:pPr>
              <w:pStyle w:val="normal0"/>
              <w:rPr>
                <w:b/>
              </w:rPr>
            </w:pPr>
          </w:p>
        </w:tc>
        <w:tc>
          <w:tcPr>
            <w:tcW w:w="4675" w:type="dxa"/>
            <w:shd w:val="clear" w:color="auto" w:fill="DEEBF6"/>
          </w:tcPr>
          <w:p w:rsidR="002F760A" w:rsidRDefault="00121405">
            <w:pPr>
              <w:pStyle w:val="normal0"/>
              <w:rPr>
                <w:b/>
                <w:sz w:val="24"/>
                <w:szCs w:val="24"/>
              </w:rPr>
            </w:pPr>
            <w:r>
              <w:rPr>
                <w:b/>
                <w:sz w:val="24"/>
                <w:szCs w:val="24"/>
              </w:rPr>
              <w:t xml:space="preserve">Success </w:t>
            </w:r>
            <w:proofErr w:type="gramStart"/>
            <w:r>
              <w:rPr>
                <w:b/>
                <w:sz w:val="24"/>
                <w:szCs w:val="24"/>
              </w:rPr>
              <w:t>Criteria :</w:t>
            </w:r>
            <w:proofErr w:type="gramEnd"/>
          </w:p>
          <w:p w:rsidR="002F760A" w:rsidRDefault="00121405">
            <w:pPr>
              <w:pStyle w:val="normal0"/>
              <w:numPr>
                <w:ilvl w:val="0"/>
                <w:numId w:val="14"/>
              </w:numPr>
              <w:spacing w:line="259" w:lineRule="auto"/>
              <w:contextualSpacing/>
            </w:pPr>
            <w:r>
              <w:t>Identify forces that act on a structure</w:t>
            </w:r>
          </w:p>
          <w:p w:rsidR="002F760A" w:rsidRDefault="00121405">
            <w:pPr>
              <w:pStyle w:val="normal0"/>
              <w:numPr>
                <w:ilvl w:val="0"/>
                <w:numId w:val="14"/>
              </w:numPr>
              <w:spacing w:line="259" w:lineRule="auto"/>
              <w:contextualSpacing/>
            </w:pPr>
            <w:r>
              <w:t>Describe the forces resulting from natural phenomena which can have serious consequences on the structure</w:t>
            </w:r>
          </w:p>
          <w:p w:rsidR="002F760A" w:rsidRDefault="00121405">
            <w:pPr>
              <w:pStyle w:val="normal0"/>
              <w:numPr>
                <w:ilvl w:val="0"/>
                <w:numId w:val="14"/>
              </w:numPr>
              <w:spacing w:line="259" w:lineRule="auto"/>
              <w:contextualSpacing/>
            </w:pPr>
            <w:r>
              <w:t xml:space="preserve">Choose appropriate materials </w:t>
            </w:r>
          </w:p>
          <w:p w:rsidR="002F760A" w:rsidRDefault="00121405">
            <w:pPr>
              <w:pStyle w:val="normal0"/>
              <w:numPr>
                <w:ilvl w:val="0"/>
                <w:numId w:val="14"/>
              </w:numPr>
              <w:spacing w:after="160" w:line="259" w:lineRule="auto"/>
              <w:contextualSpacing/>
            </w:pPr>
            <w:r>
              <w:t>Make a stable and solid structure</w:t>
            </w:r>
          </w:p>
        </w:tc>
      </w:tr>
      <w:tr w:rsidR="002F760A">
        <w:tc>
          <w:tcPr>
            <w:tcW w:w="9350" w:type="dxa"/>
            <w:gridSpan w:val="2"/>
            <w:shd w:val="clear" w:color="auto" w:fill="DEEBF6"/>
          </w:tcPr>
          <w:p w:rsidR="002F760A" w:rsidRDefault="00121405">
            <w:pPr>
              <w:pStyle w:val="normal0"/>
              <w:rPr>
                <w:b/>
                <w:sz w:val="24"/>
                <w:szCs w:val="24"/>
              </w:rPr>
            </w:pPr>
            <w:r>
              <w:rPr>
                <w:b/>
                <w:sz w:val="24"/>
                <w:szCs w:val="24"/>
              </w:rPr>
              <w:t xml:space="preserve">Lesson </w:t>
            </w:r>
            <w:proofErr w:type="gramStart"/>
            <w:r>
              <w:rPr>
                <w:b/>
                <w:sz w:val="24"/>
                <w:szCs w:val="24"/>
              </w:rPr>
              <w:t>Overview :</w:t>
            </w:r>
            <w:proofErr w:type="gramEnd"/>
          </w:p>
          <w:p w:rsidR="002F760A" w:rsidRDefault="00121405">
            <w:pPr>
              <w:pStyle w:val="normal0"/>
              <w:rPr>
                <w:sz w:val="24"/>
                <w:szCs w:val="24"/>
              </w:rPr>
            </w:pPr>
            <w:r>
              <w:rPr>
                <w:sz w:val="24"/>
                <w:szCs w:val="24"/>
              </w:rPr>
              <w:t xml:space="preserve">During this unit of study, students </w:t>
            </w:r>
            <w:proofErr w:type="gramStart"/>
            <w:r>
              <w:rPr>
                <w:sz w:val="24"/>
                <w:szCs w:val="24"/>
              </w:rPr>
              <w:t>will :</w:t>
            </w:r>
            <w:proofErr w:type="gramEnd"/>
          </w:p>
          <w:p w:rsidR="002F760A" w:rsidRDefault="00121405">
            <w:pPr>
              <w:pStyle w:val="normal0"/>
              <w:numPr>
                <w:ilvl w:val="0"/>
                <w:numId w:val="1"/>
              </w:numPr>
              <w:spacing w:line="259" w:lineRule="auto"/>
              <w:contextualSpacing/>
              <w:rPr>
                <w:sz w:val="24"/>
                <w:szCs w:val="24"/>
              </w:rPr>
            </w:pPr>
            <w:r>
              <w:rPr>
                <w:sz w:val="24"/>
                <w:szCs w:val="24"/>
              </w:rPr>
              <w:t>Choose materials that are flexible, strong, and durable</w:t>
            </w:r>
          </w:p>
          <w:p w:rsidR="002F760A" w:rsidRDefault="00121405">
            <w:pPr>
              <w:pStyle w:val="normal0"/>
              <w:numPr>
                <w:ilvl w:val="0"/>
                <w:numId w:val="1"/>
              </w:numPr>
              <w:spacing w:line="259" w:lineRule="auto"/>
              <w:contextualSpacing/>
              <w:rPr>
                <w:sz w:val="24"/>
                <w:szCs w:val="24"/>
              </w:rPr>
            </w:pPr>
            <w:r>
              <w:rPr>
                <w:sz w:val="24"/>
                <w:szCs w:val="24"/>
              </w:rPr>
              <w:t>Come up with a logical way to attach the materials together</w:t>
            </w:r>
          </w:p>
          <w:p w:rsidR="002F760A" w:rsidRDefault="00121405">
            <w:pPr>
              <w:pStyle w:val="normal0"/>
              <w:numPr>
                <w:ilvl w:val="0"/>
                <w:numId w:val="1"/>
              </w:numPr>
              <w:spacing w:line="259" w:lineRule="auto"/>
              <w:contextualSpacing/>
              <w:rPr>
                <w:sz w:val="24"/>
                <w:szCs w:val="24"/>
              </w:rPr>
            </w:pPr>
            <w:r>
              <w:rPr>
                <w:sz w:val="24"/>
                <w:szCs w:val="24"/>
              </w:rPr>
              <w:t>Improve the stability of the object by ensuring there is a large base</w:t>
            </w:r>
          </w:p>
          <w:p w:rsidR="002F760A" w:rsidRDefault="00121405">
            <w:pPr>
              <w:pStyle w:val="normal0"/>
              <w:numPr>
                <w:ilvl w:val="0"/>
                <w:numId w:val="1"/>
              </w:numPr>
              <w:spacing w:line="259" w:lineRule="auto"/>
              <w:contextualSpacing/>
              <w:rPr>
                <w:sz w:val="24"/>
                <w:szCs w:val="24"/>
              </w:rPr>
            </w:pPr>
            <w:r>
              <w:rPr>
                <w:sz w:val="24"/>
                <w:szCs w:val="24"/>
              </w:rPr>
              <w:t>Use an appropriate scientif</w:t>
            </w:r>
            <w:r>
              <w:rPr>
                <w:sz w:val="24"/>
                <w:szCs w:val="24"/>
              </w:rPr>
              <w:t>ic vocabulary</w:t>
            </w:r>
          </w:p>
          <w:p w:rsidR="002F760A" w:rsidRDefault="00121405">
            <w:pPr>
              <w:pStyle w:val="normal0"/>
              <w:numPr>
                <w:ilvl w:val="0"/>
                <w:numId w:val="1"/>
              </w:numPr>
              <w:spacing w:line="259" w:lineRule="auto"/>
              <w:contextualSpacing/>
              <w:rPr>
                <w:sz w:val="24"/>
                <w:szCs w:val="24"/>
              </w:rPr>
            </w:pPr>
            <w:r>
              <w:rPr>
                <w:sz w:val="24"/>
                <w:szCs w:val="24"/>
              </w:rPr>
              <w:t>Discuss climate change in relation to how natural disasters are increasing in severity and in frequency</w:t>
            </w:r>
          </w:p>
          <w:p w:rsidR="002F760A" w:rsidRDefault="00121405">
            <w:pPr>
              <w:pStyle w:val="normal0"/>
              <w:numPr>
                <w:ilvl w:val="0"/>
                <w:numId w:val="1"/>
              </w:numPr>
              <w:spacing w:after="160" w:line="259" w:lineRule="auto"/>
              <w:contextualSpacing/>
              <w:rPr>
                <w:sz w:val="24"/>
                <w:szCs w:val="24"/>
              </w:rPr>
            </w:pPr>
            <w:r>
              <w:rPr>
                <w:sz w:val="24"/>
                <w:szCs w:val="24"/>
              </w:rPr>
              <w:t>Follow the technological problem-solving skills continuum</w:t>
            </w:r>
          </w:p>
          <w:p w:rsidR="002F760A" w:rsidRDefault="002F760A">
            <w:pPr>
              <w:pStyle w:val="normal0"/>
            </w:pPr>
          </w:p>
        </w:tc>
      </w:tr>
      <w:tr w:rsidR="002F760A">
        <w:tc>
          <w:tcPr>
            <w:tcW w:w="9350" w:type="dxa"/>
            <w:gridSpan w:val="2"/>
            <w:shd w:val="clear" w:color="auto" w:fill="DEEBF6"/>
          </w:tcPr>
          <w:p w:rsidR="002F760A" w:rsidRDefault="00121405">
            <w:pPr>
              <w:pStyle w:val="normal0"/>
              <w:rPr>
                <w:b/>
                <w:sz w:val="24"/>
                <w:szCs w:val="24"/>
              </w:rPr>
            </w:pPr>
            <w:r>
              <w:rPr>
                <w:b/>
                <w:sz w:val="24"/>
                <w:szCs w:val="24"/>
              </w:rPr>
              <w:t xml:space="preserve">Materials and technology to be </w:t>
            </w:r>
            <w:proofErr w:type="gramStart"/>
            <w:r>
              <w:rPr>
                <w:b/>
                <w:sz w:val="24"/>
                <w:szCs w:val="24"/>
              </w:rPr>
              <w:t>used :</w:t>
            </w:r>
            <w:proofErr w:type="gramEnd"/>
            <w:r>
              <w:rPr>
                <w:b/>
                <w:sz w:val="24"/>
                <w:szCs w:val="24"/>
              </w:rPr>
              <w:t xml:space="preserve">  </w:t>
            </w:r>
          </w:p>
          <w:p w:rsidR="002F760A" w:rsidRDefault="00121405">
            <w:pPr>
              <w:pStyle w:val="normal0"/>
              <w:numPr>
                <w:ilvl w:val="0"/>
                <w:numId w:val="14"/>
              </w:numPr>
              <w:spacing w:line="259" w:lineRule="auto"/>
              <w:contextualSpacing/>
              <w:rPr>
                <w:sz w:val="24"/>
                <w:szCs w:val="24"/>
              </w:rPr>
            </w:pPr>
            <w:r>
              <w:rPr>
                <w:sz w:val="24"/>
                <w:szCs w:val="24"/>
              </w:rPr>
              <w:t>Wood</w:t>
            </w:r>
          </w:p>
          <w:p w:rsidR="002F760A" w:rsidRDefault="00121405">
            <w:pPr>
              <w:pStyle w:val="normal0"/>
              <w:numPr>
                <w:ilvl w:val="0"/>
                <w:numId w:val="14"/>
              </w:numPr>
              <w:spacing w:line="259" w:lineRule="auto"/>
              <w:contextualSpacing/>
              <w:rPr>
                <w:sz w:val="24"/>
                <w:szCs w:val="24"/>
              </w:rPr>
            </w:pPr>
            <w:r>
              <w:rPr>
                <w:sz w:val="24"/>
                <w:szCs w:val="24"/>
              </w:rPr>
              <w:t>Plastic</w:t>
            </w:r>
          </w:p>
          <w:p w:rsidR="002F760A" w:rsidRDefault="00121405">
            <w:pPr>
              <w:pStyle w:val="normal0"/>
              <w:numPr>
                <w:ilvl w:val="0"/>
                <w:numId w:val="14"/>
              </w:numPr>
              <w:spacing w:line="259" w:lineRule="auto"/>
              <w:contextualSpacing/>
              <w:rPr>
                <w:sz w:val="24"/>
                <w:szCs w:val="24"/>
              </w:rPr>
            </w:pPr>
            <w:r>
              <w:rPr>
                <w:sz w:val="24"/>
                <w:szCs w:val="24"/>
              </w:rPr>
              <w:t>Glass</w:t>
            </w:r>
          </w:p>
          <w:p w:rsidR="002F760A" w:rsidRDefault="00121405">
            <w:pPr>
              <w:pStyle w:val="normal0"/>
              <w:numPr>
                <w:ilvl w:val="0"/>
                <w:numId w:val="14"/>
              </w:numPr>
              <w:spacing w:line="259" w:lineRule="auto"/>
              <w:contextualSpacing/>
              <w:rPr>
                <w:sz w:val="24"/>
                <w:szCs w:val="24"/>
              </w:rPr>
            </w:pPr>
            <w:r>
              <w:rPr>
                <w:sz w:val="24"/>
                <w:szCs w:val="24"/>
              </w:rPr>
              <w:t>Cardboard</w:t>
            </w:r>
          </w:p>
          <w:p w:rsidR="002F760A" w:rsidRDefault="00121405">
            <w:pPr>
              <w:pStyle w:val="normal0"/>
              <w:numPr>
                <w:ilvl w:val="0"/>
                <w:numId w:val="14"/>
              </w:numPr>
              <w:spacing w:line="259" w:lineRule="auto"/>
              <w:contextualSpacing/>
              <w:rPr>
                <w:sz w:val="24"/>
                <w:szCs w:val="24"/>
              </w:rPr>
            </w:pPr>
            <w:proofErr w:type="gramStart"/>
            <w:r>
              <w:rPr>
                <w:sz w:val="24"/>
                <w:szCs w:val="24"/>
              </w:rPr>
              <w:t>Glue  sticks</w:t>
            </w:r>
            <w:proofErr w:type="gramEnd"/>
          </w:p>
          <w:p w:rsidR="002F760A" w:rsidRDefault="00121405">
            <w:pPr>
              <w:pStyle w:val="normal0"/>
              <w:numPr>
                <w:ilvl w:val="0"/>
                <w:numId w:val="14"/>
              </w:numPr>
              <w:spacing w:line="259" w:lineRule="auto"/>
              <w:contextualSpacing/>
              <w:rPr>
                <w:sz w:val="24"/>
                <w:szCs w:val="24"/>
              </w:rPr>
            </w:pPr>
            <w:r>
              <w:rPr>
                <w:sz w:val="24"/>
                <w:szCs w:val="24"/>
              </w:rPr>
              <w:t>Glue guns</w:t>
            </w:r>
          </w:p>
          <w:p w:rsidR="002F760A" w:rsidRDefault="00121405">
            <w:pPr>
              <w:pStyle w:val="normal0"/>
              <w:numPr>
                <w:ilvl w:val="0"/>
                <w:numId w:val="14"/>
              </w:numPr>
              <w:spacing w:line="259" w:lineRule="auto"/>
              <w:contextualSpacing/>
              <w:rPr>
                <w:sz w:val="24"/>
                <w:szCs w:val="24"/>
              </w:rPr>
            </w:pPr>
            <w:r>
              <w:rPr>
                <w:sz w:val="24"/>
                <w:szCs w:val="24"/>
              </w:rPr>
              <w:lastRenderedPageBreak/>
              <w:t xml:space="preserve">Scissors </w:t>
            </w:r>
          </w:p>
          <w:p w:rsidR="002F760A" w:rsidRDefault="00121405">
            <w:pPr>
              <w:pStyle w:val="normal0"/>
              <w:numPr>
                <w:ilvl w:val="0"/>
                <w:numId w:val="14"/>
              </w:numPr>
              <w:spacing w:after="160" w:line="259" w:lineRule="auto"/>
              <w:contextualSpacing/>
              <w:rPr>
                <w:sz w:val="24"/>
                <w:szCs w:val="24"/>
              </w:rPr>
            </w:pPr>
            <w:r>
              <w:rPr>
                <w:sz w:val="24"/>
                <w:szCs w:val="24"/>
              </w:rPr>
              <w:t>Tape</w:t>
            </w:r>
          </w:p>
          <w:p w:rsidR="002F760A" w:rsidRDefault="002F760A">
            <w:pPr>
              <w:pStyle w:val="normal0"/>
            </w:pPr>
          </w:p>
          <w:p w:rsidR="002F760A" w:rsidRDefault="00121405">
            <w:pPr>
              <w:pStyle w:val="normal0"/>
            </w:pPr>
            <w:r>
              <w:t>Technology: iPads, Green screen, laptops</w:t>
            </w:r>
          </w:p>
        </w:tc>
      </w:tr>
      <w:tr w:rsidR="002F760A">
        <w:tc>
          <w:tcPr>
            <w:tcW w:w="9350" w:type="dxa"/>
            <w:gridSpan w:val="2"/>
            <w:shd w:val="clear" w:color="auto" w:fill="DEEBF6"/>
          </w:tcPr>
          <w:p w:rsidR="002F760A" w:rsidRDefault="00121405">
            <w:pPr>
              <w:pStyle w:val="normal0"/>
              <w:rPr>
                <w:b/>
              </w:rPr>
            </w:pPr>
            <w:r>
              <w:rPr>
                <w:b/>
              </w:rPr>
              <w:lastRenderedPageBreak/>
              <w:t>Adaptations /</w:t>
            </w:r>
            <w:proofErr w:type="gramStart"/>
            <w:r>
              <w:rPr>
                <w:b/>
              </w:rPr>
              <w:t>Modifications :</w:t>
            </w:r>
            <w:proofErr w:type="gramEnd"/>
            <w:r>
              <w:rPr>
                <w:b/>
              </w:rPr>
              <w:t xml:space="preserve"> </w:t>
            </w:r>
          </w:p>
          <w:p w:rsidR="002F760A" w:rsidRDefault="00121405">
            <w:pPr>
              <w:pStyle w:val="normal0"/>
              <w:numPr>
                <w:ilvl w:val="0"/>
                <w:numId w:val="2"/>
              </w:numPr>
              <w:spacing w:line="259" w:lineRule="auto"/>
              <w:contextualSpacing/>
            </w:pPr>
            <w:r>
              <w:t>Form heterogeneous (mixed ability) groups keeping in mind different learning difficulties</w:t>
            </w:r>
          </w:p>
          <w:p w:rsidR="002F760A" w:rsidRDefault="00121405">
            <w:pPr>
              <w:pStyle w:val="normal0"/>
              <w:numPr>
                <w:ilvl w:val="0"/>
                <w:numId w:val="2"/>
              </w:numPr>
              <w:spacing w:line="259" w:lineRule="auto"/>
              <w:contextualSpacing/>
              <w:rPr>
                <w:b/>
              </w:rPr>
            </w:pPr>
            <w:r>
              <w:t>Over the course of the project, constantly remind stude</w:t>
            </w:r>
            <w:r>
              <w:t>nts to use specialized vocabulary</w:t>
            </w:r>
          </w:p>
          <w:p w:rsidR="002F760A" w:rsidRDefault="00121405">
            <w:pPr>
              <w:pStyle w:val="normal0"/>
              <w:numPr>
                <w:ilvl w:val="0"/>
                <w:numId w:val="2"/>
              </w:numPr>
              <w:spacing w:after="160" w:line="259" w:lineRule="auto"/>
              <w:contextualSpacing/>
              <w:rPr>
                <w:b/>
              </w:rPr>
            </w:pPr>
            <w:r>
              <w:t>Students will conduct research before deciding what kind of structure to make</w:t>
            </w:r>
          </w:p>
          <w:p w:rsidR="002F760A" w:rsidRDefault="002F760A">
            <w:pPr>
              <w:pStyle w:val="normal0"/>
              <w:ind w:left="360"/>
              <w:rPr>
                <w:b/>
              </w:rPr>
            </w:pPr>
          </w:p>
        </w:tc>
      </w:tr>
      <w:tr w:rsidR="002F760A">
        <w:tc>
          <w:tcPr>
            <w:tcW w:w="9350" w:type="dxa"/>
            <w:gridSpan w:val="2"/>
            <w:shd w:val="clear" w:color="auto" w:fill="9CC3E5"/>
          </w:tcPr>
          <w:p w:rsidR="002F760A" w:rsidRDefault="00121405">
            <w:pPr>
              <w:pStyle w:val="normal0"/>
              <w:rPr>
                <w:b/>
              </w:rPr>
            </w:pPr>
            <w:r>
              <w:rPr>
                <w:b/>
              </w:rPr>
              <w:t>MINDS ON:  Getting Started</w:t>
            </w:r>
          </w:p>
        </w:tc>
      </w:tr>
      <w:tr w:rsidR="002F760A">
        <w:tc>
          <w:tcPr>
            <w:tcW w:w="4675" w:type="dxa"/>
          </w:tcPr>
          <w:p w:rsidR="002F760A" w:rsidRDefault="00121405">
            <w:pPr>
              <w:pStyle w:val="normal0"/>
              <w:spacing w:before="120"/>
            </w:pPr>
            <w:r>
              <w:t xml:space="preserve">During this phase, the teacher </w:t>
            </w:r>
            <w:proofErr w:type="gramStart"/>
            <w:r>
              <w:t>will :</w:t>
            </w:r>
            <w:proofErr w:type="gramEnd"/>
            <w:r>
              <w:t xml:space="preserve"> </w:t>
            </w:r>
          </w:p>
          <w:p w:rsidR="002F760A" w:rsidRDefault="00121405">
            <w:pPr>
              <w:pStyle w:val="normal0"/>
              <w:numPr>
                <w:ilvl w:val="0"/>
                <w:numId w:val="3"/>
              </w:numPr>
              <w:spacing w:before="120"/>
            </w:pPr>
            <w:r>
              <w:t>Conduct a mini-lesson to explore different structures that exist while simultaneously teaching specialized vocabulary</w:t>
            </w:r>
          </w:p>
          <w:p w:rsidR="002F760A" w:rsidRDefault="00121405">
            <w:pPr>
              <w:pStyle w:val="normal0"/>
              <w:numPr>
                <w:ilvl w:val="0"/>
                <w:numId w:val="3"/>
              </w:numPr>
              <w:spacing w:before="120"/>
            </w:pPr>
            <w:r>
              <w:t>Ask questions to understanding their pre-existing knowledge relating to structures, stability, and strength</w:t>
            </w:r>
            <w:r>
              <w:br/>
            </w:r>
          </w:p>
        </w:tc>
        <w:tc>
          <w:tcPr>
            <w:tcW w:w="4675" w:type="dxa"/>
          </w:tcPr>
          <w:p w:rsidR="002F760A" w:rsidRDefault="00121405">
            <w:pPr>
              <w:pStyle w:val="normal0"/>
            </w:pPr>
            <w:r>
              <w:t>During this phase, the studen</w:t>
            </w:r>
            <w:r>
              <w:t xml:space="preserve">ts </w:t>
            </w:r>
            <w:proofErr w:type="gramStart"/>
            <w:r>
              <w:t>will  :</w:t>
            </w:r>
            <w:proofErr w:type="gramEnd"/>
            <w:r>
              <w:t xml:space="preserve"> </w:t>
            </w:r>
          </w:p>
          <w:p w:rsidR="002F760A" w:rsidRDefault="00121405">
            <w:pPr>
              <w:pStyle w:val="normal0"/>
              <w:numPr>
                <w:ilvl w:val="0"/>
                <w:numId w:val="3"/>
              </w:numPr>
            </w:pPr>
            <w:r>
              <w:t>Fill in a KWL chart</w:t>
            </w:r>
          </w:p>
          <w:p w:rsidR="002F760A" w:rsidRDefault="00121405">
            <w:pPr>
              <w:pStyle w:val="normal0"/>
              <w:numPr>
                <w:ilvl w:val="0"/>
                <w:numId w:val="3"/>
              </w:numPr>
            </w:pPr>
            <w:r>
              <w:t xml:space="preserve">Answer teacher questions </w:t>
            </w:r>
          </w:p>
          <w:p w:rsidR="002F760A" w:rsidRDefault="002F760A">
            <w:pPr>
              <w:pStyle w:val="normal0"/>
            </w:pPr>
          </w:p>
          <w:p w:rsidR="002F760A" w:rsidRDefault="00121405">
            <w:pPr>
              <w:pStyle w:val="normal0"/>
            </w:pPr>
            <w:r>
              <w:t xml:space="preserve"> </w:t>
            </w:r>
          </w:p>
        </w:tc>
      </w:tr>
      <w:tr w:rsidR="002F760A">
        <w:tc>
          <w:tcPr>
            <w:tcW w:w="9350" w:type="dxa"/>
            <w:gridSpan w:val="2"/>
            <w:shd w:val="clear" w:color="auto" w:fill="DEEBF6"/>
          </w:tcPr>
          <w:p w:rsidR="002F760A" w:rsidRDefault="00121405">
            <w:pPr>
              <w:pStyle w:val="normal0"/>
              <w:spacing w:before="120"/>
              <w:rPr>
                <w:b/>
              </w:rPr>
            </w:pPr>
            <w:r>
              <w:rPr>
                <w:b/>
              </w:rPr>
              <w:t xml:space="preserve">Describe how you will introduce the learning activity to your students. What key questions will you ask? How will you gather diagnostic or formative data about the students’ current levels of understanding? How will students be grouped? How will materials </w:t>
            </w:r>
            <w:r>
              <w:rPr>
                <w:b/>
              </w:rPr>
              <w:t xml:space="preserve">be distributed? </w:t>
            </w:r>
          </w:p>
          <w:p w:rsidR="002F760A" w:rsidRDefault="002F760A">
            <w:pPr>
              <w:pStyle w:val="normal0"/>
              <w:rPr>
                <w:rFonts w:ascii="Arial" w:eastAsia="Arial" w:hAnsi="Arial" w:cs="Arial"/>
              </w:rPr>
            </w:pPr>
          </w:p>
          <w:p w:rsidR="002F760A" w:rsidRDefault="00121405">
            <w:pPr>
              <w:pStyle w:val="normal0"/>
              <w:numPr>
                <w:ilvl w:val="0"/>
                <w:numId w:val="4"/>
              </w:numPr>
              <w:spacing w:line="259" w:lineRule="auto"/>
              <w:contextualSpacing/>
            </w:pPr>
            <w:r>
              <w:t>Ask students to research extreme external forces resulting from natural hazards/phenomenon obtaining their information from videos, online, and from textbooks</w:t>
            </w:r>
          </w:p>
          <w:p w:rsidR="002F760A" w:rsidRDefault="00121405">
            <w:pPr>
              <w:pStyle w:val="normal0"/>
              <w:numPr>
                <w:ilvl w:val="0"/>
                <w:numId w:val="4"/>
              </w:numPr>
              <w:spacing w:line="259" w:lineRule="auto"/>
              <w:contextualSpacing/>
            </w:pPr>
            <w:r>
              <w:t>Introduce the Maker challenge to students as well as the need to make a “roadma</w:t>
            </w:r>
            <w:r>
              <w:t>p” (plan)</w:t>
            </w:r>
          </w:p>
          <w:p w:rsidR="002F760A" w:rsidRDefault="00121405">
            <w:pPr>
              <w:pStyle w:val="normal0"/>
              <w:numPr>
                <w:ilvl w:val="0"/>
                <w:numId w:val="4"/>
              </w:numPr>
              <w:spacing w:line="259" w:lineRule="auto"/>
              <w:contextualSpacing/>
            </w:pPr>
            <w:r>
              <w:t>Review the technological problem-solving skills continuum</w:t>
            </w:r>
          </w:p>
          <w:p w:rsidR="002F760A" w:rsidRDefault="00121405">
            <w:pPr>
              <w:pStyle w:val="normal0"/>
              <w:numPr>
                <w:ilvl w:val="0"/>
                <w:numId w:val="4"/>
              </w:numPr>
              <w:spacing w:line="259" w:lineRule="auto"/>
              <w:contextualSpacing/>
            </w:pPr>
            <w:r>
              <w:t>Students will work in partners that are pre-selected keeping in mind learning difficulties, etc.</w:t>
            </w:r>
          </w:p>
          <w:p w:rsidR="002F760A" w:rsidRDefault="00121405">
            <w:pPr>
              <w:pStyle w:val="normal0"/>
              <w:numPr>
                <w:ilvl w:val="0"/>
                <w:numId w:val="4"/>
              </w:numPr>
              <w:spacing w:after="160" w:line="259" w:lineRule="auto"/>
              <w:contextualSpacing/>
            </w:pPr>
            <w:bookmarkStart w:id="1" w:name="_gjdgxs" w:colFirst="0" w:colLast="0"/>
            <w:bookmarkEnd w:id="1"/>
            <w:r>
              <w:t>Diagnostic information can be gleaned from the KWL chart that the students complete</w:t>
            </w:r>
          </w:p>
          <w:p w:rsidR="002F760A" w:rsidRDefault="002F760A">
            <w:pPr>
              <w:pStyle w:val="normal0"/>
              <w:rPr>
                <w:b/>
              </w:rPr>
            </w:pPr>
          </w:p>
        </w:tc>
      </w:tr>
      <w:tr w:rsidR="002F760A">
        <w:tc>
          <w:tcPr>
            <w:tcW w:w="9350" w:type="dxa"/>
            <w:gridSpan w:val="2"/>
            <w:shd w:val="clear" w:color="auto" w:fill="9CC3E5"/>
          </w:tcPr>
          <w:p w:rsidR="002F760A" w:rsidRDefault="00121405">
            <w:pPr>
              <w:pStyle w:val="normal0"/>
              <w:rPr>
                <w:b/>
              </w:rPr>
            </w:pPr>
            <w:r>
              <w:rPr>
                <w:b/>
              </w:rPr>
              <w:t>ACTION:  Working on it</w:t>
            </w:r>
          </w:p>
        </w:tc>
      </w:tr>
      <w:tr w:rsidR="002F760A">
        <w:tc>
          <w:tcPr>
            <w:tcW w:w="4675" w:type="dxa"/>
          </w:tcPr>
          <w:p w:rsidR="002F760A" w:rsidRDefault="00121405">
            <w:pPr>
              <w:pStyle w:val="normal0"/>
              <w:spacing w:before="120"/>
            </w:pPr>
            <w:r>
              <w:t xml:space="preserve">During this phase, the teacher </w:t>
            </w:r>
            <w:proofErr w:type="gramStart"/>
            <w:r>
              <w:t>will :</w:t>
            </w:r>
            <w:proofErr w:type="gramEnd"/>
          </w:p>
          <w:p w:rsidR="002F760A" w:rsidRDefault="00121405">
            <w:pPr>
              <w:pStyle w:val="normal0"/>
              <w:numPr>
                <w:ilvl w:val="0"/>
                <w:numId w:val="7"/>
              </w:numPr>
              <w:spacing w:before="120"/>
            </w:pPr>
            <w:r>
              <w:t>Provide any materials that the students need</w:t>
            </w:r>
          </w:p>
          <w:p w:rsidR="002F760A" w:rsidRDefault="00121405">
            <w:pPr>
              <w:pStyle w:val="normal0"/>
              <w:numPr>
                <w:ilvl w:val="0"/>
                <w:numId w:val="7"/>
              </w:numPr>
              <w:spacing w:before="120"/>
            </w:pPr>
            <w:r>
              <w:t>Remind students of security protocols and ways to work collaboratively</w:t>
            </w:r>
          </w:p>
          <w:p w:rsidR="002F760A" w:rsidRDefault="00121405">
            <w:pPr>
              <w:pStyle w:val="normal0"/>
              <w:numPr>
                <w:ilvl w:val="0"/>
                <w:numId w:val="7"/>
              </w:numPr>
              <w:spacing w:before="120"/>
            </w:pPr>
            <w:r>
              <w:t>Help students as required</w:t>
            </w:r>
          </w:p>
          <w:p w:rsidR="002F760A" w:rsidRDefault="00121405">
            <w:pPr>
              <w:pStyle w:val="normal0"/>
              <w:numPr>
                <w:ilvl w:val="0"/>
                <w:numId w:val="6"/>
              </w:numPr>
            </w:pPr>
            <w:r>
              <w:t>Invite students to make their prototypes (which ulti</w:t>
            </w:r>
            <w:r>
              <w:t xml:space="preserve">mately showcases what they have learned regarding structures and stability) while they follow the </w:t>
            </w:r>
            <w:r>
              <w:lastRenderedPageBreak/>
              <w:t>“roadmap” (their plan)</w:t>
            </w:r>
          </w:p>
        </w:tc>
        <w:tc>
          <w:tcPr>
            <w:tcW w:w="4675" w:type="dxa"/>
          </w:tcPr>
          <w:p w:rsidR="002F760A" w:rsidRDefault="00121405">
            <w:pPr>
              <w:pStyle w:val="normal0"/>
            </w:pPr>
            <w:r>
              <w:lastRenderedPageBreak/>
              <w:t xml:space="preserve">During this phase, the students will  </w:t>
            </w:r>
          </w:p>
          <w:p w:rsidR="002F760A" w:rsidRDefault="00121405">
            <w:pPr>
              <w:pStyle w:val="normal0"/>
              <w:numPr>
                <w:ilvl w:val="0"/>
                <w:numId w:val="5"/>
              </w:numPr>
            </w:pPr>
            <w:r>
              <w:t>Follow safety considerations laid out by the teacher with respect to tools, materials, electricity, etc.</w:t>
            </w:r>
          </w:p>
          <w:p w:rsidR="002F760A" w:rsidRDefault="00121405">
            <w:pPr>
              <w:pStyle w:val="normal0"/>
              <w:numPr>
                <w:ilvl w:val="0"/>
                <w:numId w:val="5"/>
              </w:numPr>
            </w:pPr>
            <w:r>
              <w:t xml:space="preserve">Explain their thinking in terms of what they are making, and choose their partner wisely </w:t>
            </w:r>
          </w:p>
          <w:p w:rsidR="002F760A" w:rsidRDefault="00121405">
            <w:pPr>
              <w:pStyle w:val="normal0"/>
              <w:numPr>
                <w:ilvl w:val="0"/>
                <w:numId w:val="5"/>
              </w:numPr>
              <w:rPr>
                <w:sz w:val="24"/>
                <w:szCs w:val="24"/>
              </w:rPr>
            </w:pPr>
            <w:r>
              <w:t>Follow the “roadmap” they’ve created</w:t>
            </w:r>
          </w:p>
          <w:p w:rsidR="002F760A" w:rsidRDefault="002F760A">
            <w:pPr>
              <w:pStyle w:val="normal0"/>
              <w:rPr>
                <w:rFonts w:ascii="Arial" w:eastAsia="Arial" w:hAnsi="Arial" w:cs="Arial"/>
                <w:sz w:val="24"/>
                <w:szCs w:val="24"/>
              </w:rPr>
            </w:pPr>
          </w:p>
        </w:tc>
      </w:tr>
      <w:tr w:rsidR="002F760A">
        <w:tc>
          <w:tcPr>
            <w:tcW w:w="9350" w:type="dxa"/>
            <w:gridSpan w:val="2"/>
            <w:shd w:val="clear" w:color="auto" w:fill="DEEBF6"/>
          </w:tcPr>
          <w:p w:rsidR="002F760A" w:rsidRDefault="00121405">
            <w:pPr>
              <w:pStyle w:val="normal0"/>
              <w:spacing w:before="120"/>
              <w:rPr>
                <w:b/>
              </w:rPr>
            </w:pPr>
            <w:r>
              <w:rPr>
                <w:b/>
              </w:rPr>
              <w:lastRenderedPageBreak/>
              <w:t>Describe the task(s) i</w:t>
            </w:r>
            <w:r>
              <w:rPr>
                <w:b/>
              </w:rPr>
              <w:t>n which your students will be engaged. What misconceptions or difficulties do you think they might experience? How will they demonstrate their understanding of the concept? How will you gather your assessment data (e.g., checklist, anecdotal records)? What</w:t>
            </w:r>
            <w:r>
              <w:rPr>
                <w:b/>
              </w:rPr>
              <w:t xml:space="preserve"> extension activities will you provide? </w:t>
            </w:r>
          </w:p>
          <w:p w:rsidR="002F760A" w:rsidRDefault="002F760A">
            <w:pPr>
              <w:pStyle w:val="normal0"/>
              <w:spacing w:before="120"/>
              <w:rPr>
                <w:b/>
              </w:rPr>
            </w:pPr>
          </w:p>
          <w:p w:rsidR="002F760A" w:rsidRDefault="00121405">
            <w:pPr>
              <w:pStyle w:val="normal0"/>
              <w:numPr>
                <w:ilvl w:val="0"/>
                <w:numId w:val="9"/>
              </w:numPr>
              <w:spacing w:line="259" w:lineRule="auto"/>
              <w:contextualSpacing/>
            </w:pPr>
            <w:r>
              <w:t>Conduct in-class experiments to help students understand different forces that exist</w:t>
            </w:r>
          </w:p>
          <w:p w:rsidR="002F760A" w:rsidRDefault="00121405">
            <w:pPr>
              <w:pStyle w:val="normal0"/>
              <w:numPr>
                <w:ilvl w:val="0"/>
                <w:numId w:val="9"/>
              </w:numPr>
              <w:spacing w:line="259" w:lineRule="auto"/>
              <w:contextualSpacing/>
            </w:pPr>
            <w:r>
              <w:t>Help them conduct research by reading textbooks (or online materials) to gain an understanding of internal and external forces</w:t>
            </w:r>
          </w:p>
          <w:p w:rsidR="002F760A" w:rsidRDefault="00121405">
            <w:pPr>
              <w:pStyle w:val="normal0"/>
              <w:numPr>
                <w:ilvl w:val="0"/>
                <w:numId w:val="9"/>
              </w:numPr>
              <w:spacing w:after="160" w:line="259" w:lineRule="auto"/>
              <w:contextualSpacing/>
            </w:pPr>
            <w:r>
              <w:t>“E</w:t>
            </w:r>
            <w:r>
              <w:t>valuation by triangulation”, conversations with students, using an observation checklist, peer evaluation, and marking what they make (the product, the roadmap, and the presentation at the Maker Faire)</w:t>
            </w:r>
          </w:p>
          <w:p w:rsidR="002F760A" w:rsidRDefault="002F760A">
            <w:pPr>
              <w:pStyle w:val="normal0"/>
              <w:rPr>
                <w:b/>
              </w:rPr>
            </w:pPr>
          </w:p>
        </w:tc>
      </w:tr>
      <w:tr w:rsidR="002F760A">
        <w:tc>
          <w:tcPr>
            <w:tcW w:w="9350" w:type="dxa"/>
            <w:gridSpan w:val="2"/>
            <w:shd w:val="clear" w:color="auto" w:fill="9CC3E5"/>
          </w:tcPr>
          <w:p w:rsidR="002F760A" w:rsidRDefault="00121405">
            <w:pPr>
              <w:pStyle w:val="normal0"/>
              <w:rPr>
                <w:b/>
              </w:rPr>
            </w:pPr>
            <w:proofErr w:type="gramStart"/>
            <w:r>
              <w:rPr>
                <w:b/>
              </w:rPr>
              <w:t>Consolidation :</w:t>
            </w:r>
            <w:proofErr w:type="gramEnd"/>
            <w:r>
              <w:rPr>
                <w:b/>
              </w:rPr>
              <w:t xml:space="preserve"> Reflecting and Connecting</w:t>
            </w:r>
          </w:p>
        </w:tc>
      </w:tr>
      <w:tr w:rsidR="002F760A">
        <w:trPr>
          <w:trHeight w:val="480"/>
        </w:trPr>
        <w:tc>
          <w:tcPr>
            <w:tcW w:w="4675" w:type="dxa"/>
          </w:tcPr>
          <w:p w:rsidR="002F760A" w:rsidRDefault="00121405">
            <w:pPr>
              <w:pStyle w:val="normal0"/>
              <w:spacing w:before="120"/>
            </w:pPr>
            <w:r>
              <w:t xml:space="preserve">During this phase, the teacher </w:t>
            </w:r>
            <w:proofErr w:type="gramStart"/>
            <w:r>
              <w:t>will :</w:t>
            </w:r>
            <w:proofErr w:type="gramEnd"/>
          </w:p>
          <w:p w:rsidR="002F760A" w:rsidRDefault="00121405">
            <w:pPr>
              <w:pStyle w:val="normal0"/>
              <w:numPr>
                <w:ilvl w:val="0"/>
                <w:numId w:val="11"/>
              </w:numPr>
              <w:spacing w:before="120"/>
            </w:pPr>
            <w:r>
              <w:t>Ask students to fill-in their science journals constantly, using the following prompts:</w:t>
            </w:r>
          </w:p>
          <w:p w:rsidR="002F760A" w:rsidRDefault="00121405">
            <w:pPr>
              <w:pStyle w:val="normal0"/>
              <w:spacing w:before="120"/>
            </w:pPr>
            <w:r>
              <w:t>*What I learned</w:t>
            </w:r>
            <w:r>
              <w:br/>
              <w:t>* What was difficult</w:t>
            </w:r>
            <w:r>
              <w:br/>
              <w:t>* What was easy</w:t>
            </w:r>
            <w:r>
              <w:br/>
              <w:t>*How can I improve my structure?</w:t>
            </w:r>
          </w:p>
        </w:tc>
        <w:tc>
          <w:tcPr>
            <w:tcW w:w="4675" w:type="dxa"/>
          </w:tcPr>
          <w:p w:rsidR="002F760A" w:rsidRDefault="00121405">
            <w:pPr>
              <w:pStyle w:val="normal0"/>
            </w:pPr>
            <w:r>
              <w:t xml:space="preserve">During this phase, the students </w:t>
            </w:r>
            <w:proofErr w:type="gramStart"/>
            <w:r>
              <w:t>will :</w:t>
            </w:r>
            <w:proofErr w:type="gramEnd"/>
          </w:p>
          <w:p w:rsidR="002F760A" w:rsidRDefault="00121405">
            <w:pPr>
              <w:pStyle w:val="normal0"/>
              <w:numPr>
                <w:ilvl w:val="0"/>
                <w:numId w:val="11"/>
              </w:numPr>
            </w:pPr>
            <w:r>
              <w:t>Fill out their science journal</w:t>
            </w:r>
          </w:p>
          <w:p w:rsidR="002F760A" w:rsidRDefault="00121405">
            <w:pPr>
              <w:pStyle w:val="normal0"/>
              <w:numPr>
                <w:ilvl w:val="0"/>
                <w:numId w:val="11"/>
              </w:numPr>
            </w:pPr>
            <w:r>
              <w:t>Present their project</w:t>
            </w:r>
          </w:p>
          <w:p w:rsidR="002F760A" w:rsidRDefault="00121405">
            <w:pPr>
              <w:pStyle w:val="normal0"/>
              <w:numPr>
                <w:ilvl w:val="0"/>
                <w:numId w:val="11"/>
              </w:numPr>
            </w:pPr>
            <w:r>
              <w:t>Do a self and a peer-evaluation</w:t>
            </w:r>
          </w:p>
          <w:p w:rsidR="002F760A" w:rsidRDefault="002F760A">
            <w:pPr>
              <w:pStyle w:val="normal0"/>
            </w:pPr>
          </w:p>
        </w:tc>
      </w:tr>
      <w:tr w:rsidR="002F760A">
        <w:tc>
          <w:tcPr>
            <w:tcW w:w="9350" w:type="dxa"/>
            <w:gridSpan w:val="2"/>
            <w:shd w:val="clear" w:color="auto" w:fill="DEEBF6"/>
          </w:tcPr>
          <w:p w:rsidR="002F760A" w:rsidRDefault="00121405">
            <w:pPr>
              <w:pStyle w:val="normal0"/>
              <w:spacing w:before="120"/>
              <w:rPr>
                <w:b/>
              </w:rPr>
            </w:pPr>
            <w:r>
              <w:rPr>
                <w:b/>
              </w:rPr>
              <w:t>How will you select the individual students or groups of students who are to share their work with the class (i.e., to demonstrate a variety of strategies, to show different types of representations, to illustrate a key concept)? What key questions will yo</w:t>
            </w:r>
            <w:r>
              <w:rPr>
                <w:b/>
              </w:rPr>
              <w:t xml:space="preserve">u ask during the debriefing? </w:t>
            </w:r>
          </w:p>
          <w:p w:rsidR="002F760A" w:rsidRDefault="00121405">
            <w:pPr>
              <w:pStyle w:val="normal0"/>
              <w:numPr>
                <w:ilvl w:val="0"/>
                <w:numId w:val="9"/>
              </w:numPr>
              <w:spacing w:before="120"/>
            </w:pPr>
            <w:r>
              <w:t>All students will have to present their discoveries and what they learned</w:t>
            </w:r>
          </w:p>
          <w:p w:rsidR="002F760A" w:rsidRDefault="00121405">
            <w:pPr>
              <w:pStyle w:val="normal0"/>
              <w:numPr>
                <w:ilvl w:val="0"/>
                <w:numId w:val="9"/>
              </w:numPr>
              <w:spacing w:before="120"/>
            </w:pPr>
            <w:r>
              <w:t>They will get a presentation checklist to help them understand how they will be assessed</w:t>
            </w:r>
          </w:p>
          <w:p w:rsidR="002F760A" w:rsidRDefault="00121405">
            <w:pPr>
              <w:pStyle w:val="normal0"/>
              <w:numPr>
                <w:ilvl w:val="0"/>
                <w:numId w:val="13"/>
              </w:numPr>
              <w:spacing w:before="120"/>
            </w:pPr>
            <w:r>
              <w:t>During the Maker Faire, students will present the challenge the</w:t>
            </w:r>
            <w:r>
              <w:t>y sought to accomplish, explain the steps taken during the “making” phase, as well as important safety considerations they took into account, in addition to how their device works</w:t>
            </w:r>
          </w:p>
          <w:p w:rsidR="002F760A" w:rsidRDefault="00121405">
            <w:pPr>
              <w:pStyle w:val="normal0"/>
              <w:numPr>
                <w:ilvl w:val="0"/>
                <w:numId w:val="13"/>
              </w:numPr>
              <w:spacing w:before="120"/>
            </w:pPr>
            <w:r>
              <w:t>They will present the difficulties they encountered while making, along with</w:t>
            </w:r>
            <w:r>
              <w:t xml:space="preserve"> the ways they succeeded in following their roadmap</w:t>
            </w:r>
          </w:p>
          <w:p w:rsidR="002F760A" w:rsidRDefault="002F760A">
            <w:pPr>
              <w:pStyle w:val="normal0"/>
              <w:spacing w:before="120"/>
              <w:rPr>
                <w:rFonts w:ascii="Arial" w:eastAsia="Arial" w:hAnsi="Arial" w:cs="Arial"/>
                <w:b/>
                <w:sz w:val="24"/>
                <w:szCs w:val="24"/>
              </w:rPr>
            </w:pPr>
          </w:p>
        </w:tc>
      </w:tr>
    </w:tbl>
    <w:p w:rsidR="002F760A" w:rsidRDefault="002F760A">
      <w:pPr>
        <w:pStyle w:val="normal0"/>
      </w:pPr>
    </w:p>
    <w:sectPr w:rsidR="002F760A">
      <w:headerReference w:type="default" r:id="rId10"/>
      <w:footerReference w:type="default" r:id="rId11"/>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121405">
      <w:pPr>
        <w:spacing w:after="0" w:line="240" w:lineRule="auto"/>
      </w:pPr>
      <w:r>
        <w:separator/>
      </w:r>
    </w:p>
  </w:endnote>
  <w:endnote w:type="continuationSeparator" w:id="0">
    <w:p w:rsidR="00000000" w:rsidRDefault="0012140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Georgia">
    <w:panose1 w:val="02040502050405020303"/>
    <w:charset w:val="00"/>
    <w:family w:val="auto"/>
    <w:pitch w:val="variable"/>
    <w:sig w:usb0="00000287" w:usb1="00000000" w:usb2="00000000" w:usb3="00000000" w:csb0="000000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0A" w:rsidRDefault="00121405">
    <w:pPr>
      <w:pStyle w:val="normal0"/>
      <w:tabs>
        <w:tab w:val="center" w:pos="4680"/>
        <w:tab w:val="right" w:pos="9360"/>
      </w:tabs>
      <w:spacing w:after="0" w:line="240" w:lineRule="auto"/>
    </w:pPr>
    <w:r>
      <w:rPr>
        <w:highlight w:val="white"/>
      </w:rPr>
      <w:t>École Ronald-Marion—Conseil Scolaire Viamonde</w:t>
    </w:r>
    <w:r>
      <w:t xml:space="preserve"> </w:t>
    </w:r>
  </w:p>
  <w:p w:rsidR="002F760A" w:rsidRDefault="00121405">
    <w:pPr>
      <w:pStyle w:val="normal0"/>
      <w:tabs>
        <w:tab w:val="center" w:pos="4680"/>
        <w:tab w:val="right" w:pos="9360"/>
      </w:tabs>
      <w:spacing w:after="708" w:line="240" w:lineRule="auto"/>
    </w:pPr>
    <w:r>
      <w:t xml:space="preserve">Adapté de eworkshop.on.ca </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121405">
      <w:pPr>
        <w:spacing w:after="0" w:line="240" w:lineRule="auto"/>
      </w:pPr>
      <w:r>
        <w:separator/>
      </w:r>
    </w:p>
  </w:footnote>
  <w:footnote w:type="continuationSeparator" w:id="0">
    <w:p w:rsidR="00000000" w:rsidRDefault="00121405">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F760A" w:rsidRDefault="00121405">
    <w:pPr>
      <w:pStyle w:val="normal0"/>
      <w:tabs>
        <w:tab w:val="center" w:pos="4680"/>
        <w:tab w:val="right" w:pos="9360"/>
      </w:tabs>
      <w:spacing w:before="708" w:after="0" w:line="240" w:lineRule="auto"/>
      <w:jc w:val="right"/>
    </w:pPr>
    <w:r>
      <w:fldChar w:fldCharType="begin"/>
    </w:r>
    <w:r>
      <w:instrText>PAGE</w:instrText>
    </w:r>
    <w:r>
      <w:fldChar w:fldCharType="separate"/>
    </w:r>
    <w:r>
      <w:rPr>
        <w:noProof/>
      </w:rPr>
      <w:t>3</w:t>
    </w:r>
    <w:r>
      <w:fldChar w:fldCharType="end"/>
    </w:r>
  </w:p>
  <w:p w:rsidR="002F760A" w:rsidRDefault="002F760A">
    <w:pPr>
      <w:pStyle w:val="normal0"/>
      <w:tabs>
        <w:tab w:val="center" w:pos="4680"/>
        <w:tab w:val="right" w:pos="9360"/>
      </w:tabs>
      <w:spacing w:after="0" w:line="240" w:lineRule="auto"/>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83F6B"/>
    <w:multiLevelType w:val="multilevel"/>
    <w:tmpl w:val="6AB0704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
    <w:nsid w:val="07975941"/>
    <w:multiLevelType w:val="multilevel"/>
    <w:tmpl w:val="9A7C2BC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2">
    <w:nsid w:val="22A42743"/>
    <w:multiLevelType w:val="multilevel"/>
    <w:tmpl w:val="DB6C60C2"/>
    <w:lvl w:ilvl="0">
      <w:start w:val="3"/>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3">
    <w:nsid w:val="233263AD"/>
    <w:multiLevelType w:val="multilevel"/>
    <w:tmpl w:val="7D186EB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4">
    <w:nsid w:val="3C4C7A86"/>
    <w:multiLevelType w:val="multilevel"/>
    <w:tmpl w:val="67441E4C"/>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5">
    <w:nsid w:val="41D67E75"/>
    <w:multiLevelType w:val="multilevel"/>
    <w:tmpl w:val="59D6038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6">
    <w:nsid w:val="46A44656"/>
    <w:multiLevelType w:val="multilevel"/>
    <w:tmpl w:val="3CE45F22"/>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7">
    <w:nsid w:val="46E76107"/>
    <w:multiLevelType w:val="multilevel"/>
    <w:tmpl w:val="09846EF6"/>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8">
    <w:nsid w:val="474C7E3A"/>
    <w:multiLevelType w:val="multilevel"/>
    <w:tmpl w:val="BAC80E0A"/>
    <w:lvl w:ilvl="0">
      <w:start w:val="3"/>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9">
    <w:nsid w:val="53C854C9"/>
    <w:multiLevelType w:val="multilevel"/>
    <w:tmpl w:val="C0369108"/>
    <w:lvl w:ilvl="0">
      <w:start w:val="3"/>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0">
    <w:nsid w:val="5FDC554F"/>
    <w:multiLevelType w:val="multilevel"/>
    <w:tmpl w:val="234A46BC"/>
    <w:lvl w:ilvl="0">
      <w:start w:val="3"/>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1">
    <w:nsid w:val="68E8689C"/>
    <w:multiLevelType w:val="multilevel"/>
    <w:tmpl w:val="FB3A94CA"/>
    <w:lvl w:ilvl="0">
      <w:start w:val="3"/>
      <w:numFmt w:val="bullet"/>
      <w:lvlText w:val="●"/>
      <w:lvlJc w:val="left"/>
      <w:pPr>
        <w:ind w:left="720" w:hanging="360"/>
      </w:pPr>
      <w:rPr>
        <w:rFonts w:ascii="Arial" w:eastAsia="Arial" w:hAnsi="Arial" w:cs="Arial"/>
        <w:b w:val="0"/>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2">
    <w:nsid w:val="6E4E6BA9"/>
    <w:multiLevelType w:val="multilevel"/>
    <w:tmpl w:val="E0164F64"/>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abstractNum w:abstractNumId="13">
    <w:nsid w:val="76085A6D"/>
    <w:multiLevelType w:val="multilevel"/>
    <w:tmpl w:val="93C0C540"/>
    <w:lvl w:ilvl="0">
      <w:start w:val="1"/>
      <w:numFmt w:val="bullet"/>
      <w:lvlText w:val="●"/>
      <w:lvlJc w:val="left"/>
      <w:pPr>
        <w:ind w:left="720" w:hanging="360"/>
      </w:pPr>
      <w:rPr>
        <w:rFonts w:ascii="Arial" w:eastAsia="Arial" w:hAnsi="Arial" w:cs="Arial"/>
      </w:rPr>
    </w:lvl>
    <w:lvl w:ilvl="1">
      <w:start w:val="1"/>
      <w:numFmt w:val="bullet"/>
      <w:lvlText w:val="o"/>
      <w:lvlJc w:val="left"/>
      <w:pPr>
        <w:ind w:left="1440" w:hanging="360"/>
      </w:pPr>
      <w:rPr>
        <w:rFonts w:ascii="Arial" w:eastAsia="Arial" w:hAnsi="Arial" w:cs="Arial"/>
      </w:rPr>
    </w:lvl>
    <w:lvl w:ilvl="2">
      <w:start w:val="1"/>
      <w:numFmt w:val="bullet"/>
      <w:lvlText w:val="▪"/>
      <w:lvlJc w:val="left"/>
      <w:pPr>
        <w:ind w:left="2160" w:hanging="360"/>
      </w:pPr>
      <w:rPr>
        <w:rFonts w:ascii="Arial" w:eastAsia="Arial" w:hAnsi="Arial" w:cs="Arial"/>
      </w:rPr>
    </w:lvl>
    <w:lvl w:ilvl="3">
      <w:start w:val="1"/>
      <w:numFmt w:val="bullet"/>
      <w:lvlText w:val="●"/>
      <w:lvlJc w:val="left"/>
      <w:pPr>
        <w:ind w:left="2880" w:hanging="360"/>
      </w:pPr>
      <w:rPr>
        <w:rFonts w:ascii="Arial" w:eastAsia="Arial" w:hAnsi="Arial" w:cs="Arial"/>
      </w:rPr>
    </w:lvl>
    <w:lvl w:ilvl="4">
      <w:start w:val="1"/>
      <w:numFmt w:val="bullet"/>
      <w:lvlText w:val="o"/>
      <w:lvlJc w:val="left"/>
      <w:pPr>
        <w:ind w:left="3600" w:hanging="360"/>
      </w:pPr>
      <w:rPr>
        <w:rFonts w:ascii="Arial" w:eastAsia="Arial" w:hAnsi="Arial" w:cs="Arial"/>
      </w:rPr>
    </w:lvl>
    <w:lvl w:ilvl="5">
      <w:start w:val="1"/>
      <w:numFmt w:val="bullet"/>
      <w:lvlText w:val="▪"/>
      <w:lvlJc w:val="left"/>
      <w:pPr>
        <w:ind w:left="4320" w:hanging="360"/>
      </w:pPr>
      <w:rPr>
        <w:rFonts w:ascii="Arial" w:eastAsia="Arial" w:hAnsi="Arial" w:cs="Arial"/>
      </w:rPr>
    </w:lvl>
    <w:lvl w:ilvl="6">
      <w:start w:val="1"/>
      <w:numFmt w:val="bullet"/>
      <w:lvlText w:val="●"/>
      <w:lvlJc w:val="left"/>
      <w:pPr>
        <w:ind w:left="5040" w:hanging="360"/>
      </w:pPr>
      <w:rPr>
        <w:rFonts w:ascii="Arial" w:eastAsia="Arial" w:hAnsi="Arial" w:cs="Arial"/>
      </w:rPr>
    </w:lvl>
    <w:lvl w:ilvl="7">
      <w:start w:val="1"/>
      <w:numFmt w:val="bullet"/>
      <w:lvlText w:val="o"/>
      <w:lvlJc w:val="left"/>
      <w:pPr>
        <w:ind w:left="5760" w:hanging="360"/>
      </w:pPr>
      <w:rPr>
        <w:rFonts w:ascii="Arial" w:eastAsia="Arial" w:hAnsi="Arial" w:cs="Arial"/>
      </w:rPr>
    </w:lvl>
    <w:lvl w:ilvl="8">
      <w:start w:val="1"/>
      <w:numFmt w:val="bullet"/>
      <w:lvlText w:val="▪"/>
      <w:lvlJc w:val="left"/>
      <w:pPr>
        <w:ind w:left="6480" w:hanging="360"/>
      </w:pPr>
      <w:rPr>
        <w:rFonts w:ascii="Arial" w:eastAsia="Arial" w:hAnsi="Arial" w:cs="Arial"/>
      </w:rPr>
    </w:lvl>
  </w:abstractNum>
  <w:num w:numId="1">
    <w:abstractNumId w:val="8"/>
  </w:num>
  <w:num w:numId="2">
    <w:abstractNumId w:val="0"/>
  </w:num>
  <w:num w:numId="3">
    <w:abstractNumId w:val="4"/>
  </w:num>
  <w:num w:numId="4">
    <w:abstractNumId w:val="6"/>
  </w:num>
  <w:num w:numId="5">
    <w:abstractNumId w:val="1"/>
  </w:num>
  <w:num w:numId="6">
    <w:abstractNumId w:val="11"/>
  </w:num>
  <w:num w:numId="7">
    <w:abstractNumId w:val="5"/>
  </w:num>
  <w:num w:numId="8">
    <w:abstractNumId w:val="12"/>
  </w:num>
  <w:num w:numId="9">
    <w:abstractNumId w:val="3"/>
  </w:num>
  <w:num w:numId="10">
    <w:abstractNumId w:val="10"/>
  </w:num>
  <w:num w:numId="11">
    <w:abstractNumId w:val="13"/>
  </w:num>
  <w:num w:numId="12">
    <w:abstractNumId w:val="9"/>
  </w:num>
  <w:num w:numId="13">
    <w:abstractNumId w:val="7"/>
  </w:num>
  <w:num w:numId="1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2F760A"/>
    <w:rsid w:val="00121405"/>
    <w:rsid w:val="002F760A"/>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color w:val="000000"/>
        <w:sz w:val="22"/>
        <w:szCs w:val="22"/>
        <w:lang w:val="en-CA" w:eastAsia="en-US" w:bidi="ar-SA"/>
      </w:rPr>
    </w:rPrDefault>
    <w:pPrDefault>
      <w:pPr>
        <w:pBdr>
          <w:top w:val="nil"/>
          <w:left w:val="nil"/>
          <w:bottom w:val="nil"/>
          <w:right w:val="nil"/>
          <w:between w:val="nil"/>
        </w:pBdr>
        <w:spacing w:after="160" w:line="259"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80" w:after="120"/>
      <w:outlineLvl w:val="0"/>
    </w:pPr>
    <w:rPr>
      <w:b/>
      <w:sz w:val="48"/>
      <w:szCs w:val="48"/>
    </w:rPr>
  </w:style>
  <w:style w:type="paragraph" w:styleId="Heading2">
    <w:name w:val="heading 2"/>
    <w:basedOn w:val="normal0"/>
    <w:next w:val="normal0"/>
    <w:pPr>
      <w:keepNext/>
      <w:keepLines/>
      <w:spacing w:before="360" w:after="80"/>
      <w:outlineLvl w:val="1"/>
    </w:pPr>
    <w:rPr>
      <w:b/>
      <w:sz w:val="36"/>
      <w:szCs w:val="36"/>
    </w:rPr>
  </w:style>
  <w:style w:type="paragraph" w:styleId="Heading3">
    <w:name w:val="heading 3"/>
    <w:basedOn w:val="normal0"/>
    <w:next w:val="normal0"/>
    <w:pPr>
      <w:keepNext/>
      <w:keepLines/>
      <w:spacing w:before="280" w:after="80"/>
      <w:outlineLvl w:val="2"/>
    </w:pPr>
    <w:rPr>
      <w:b/>
      <w:sz w:val="28"/>
      <w:szCs w:val="28"/>
    </w:rPr>
  </w:style>
  <w:style w:type="paragraph" w:styleId="Heading4">
    <w:name w:val="heading 4"/>
    <w:basedOn w:val="normal0"/>
    <w:next w:val="normal0"/>
    <w:pPr>
      <w:keepNext/>
      <w:keepLines/>
      <w:spacing w:before="240" w:after="40"/>
      <w:outlineLvl w:val="3"/>
    </w:pPr>
    <w:rPr>
      <w:b/>
      <w:sz w:val="24"/>
      <w:szCs w:val="24"/>
    </w:rPr>
  </w:style>
  <w:style w:type="paragraph" w:styleId="Heading5">
    <w:name w:val="heading 5"/>
    <w:basedOn w:val="normal0"/>
    <w:next w:val="normal0"/>
    <w:pPr>
      <w:keepNext/>
      <w:keepLines/>
      <w:spacing w:before="220" w:after="40"/>
      <w:outlineLvl w:val="4"/>
    </w:pPr>
    <w:rPr>
      <w:b/>
    </w:rPr>
  </w:style>
  <w:style w:type="paragraph" w:styleId="Heading6">
    <w:name w:val="heading 6"/>
    <w:basedOn w:val="normal0"/>
    <w:next w:val="normal0"/>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before="480" w:after="120"/>
    </w:pPr>
    <w:rPr>
      <w:b/>
      <w:sz w:val="72"/>
      <w:szCs w:val="72"/>
    </w:rPr>
  </w:style>
  <w:style w:type="paragraph" w:styleId="Subtitle">
    <w:name w:val="Subtitle"/>
    <w:basedOn w:val="normal0"/>
    <w:next w:val="normal0"/>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png"/><Relationship Id="rId9" Type="http://schemas.openxmlformats.org/officeDocument/2006/relationships/image" Target="media/image2.jpg"/><Relationship Id="rId10"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834</Words>
  <Characters>4755</Characters>
  <Application>Microsoft Macintosh Word</Application>
  <DocSecurity>0</DocSecurity>
  <Lines>39</Lines>
  <Paragraphs>11</Paragraphs>
  <ScaleCrop>false</ScaleCrop>
  <Company>WLU</Company>
  <LinksUpToDate>false</LinksUpToDate>
  <CharactersWithSpaces>5578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Maya Staresinic</cp:lastModifiedBy>
  <cp:revision>2</cp:revision>
  <dcterms:created xsi:type="dcterms:W3CDTF">2017-08-31T18:51:00Z</dcterms:created>
  <dcterms:modified xsi:type="dcterms:W3CDTF">2017-08-31T18:51:00Z</dcterms:modified>
</cp:coreProperties>
</file>