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059511" w14:textId="77777777" w:rsidR="00AA2B64" w:rsidRDefault="00087C59">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642982D8" wp14:editId="278D8BC9">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eastAsia="en-US"/>
        </w:rPr>
        <w:drawing>
          <wp:anchor distT="0" distB="0" distL="114300" distR="114300" simplePos="0" relativeHeight="251659264" behindDoc="0" locked="0" layoutInCell="0" hidden="0" allowOverlap="1" wp14:anchorId="7C386666" wp14:editId="1ABD42BB">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14:paraId="1D53665B" w14:textId="77777777" w:rsidR="000A2B91" w:rsidRDefault="000A2B91" w:rsidP="000A2B91">
      <w:pPr>
        <w:jc w:val="center"/>
        <w:rPr>
          <w:b/>
          <w:sz w:val="28"/>
          <w:szCs w:val="28"/>
        </w:rPr>
      </w:pPr>
      <w:r>
        <w:rPr>
          <w:b/>
          <w:sz w:val="28"/>
          <w:szCs w:val="28"/>
        </w:rPr>
        <w:t>CODE/MOE/UOIT Makerspaces Project</w:t>
      </w:r>
    </w:p>
    <w:p w14:paraId="41D8976C" w14:textId="36237929" w:rsidR="00AA2B64" w:rsidRDefault="000A2B91" w:rsidP="000A2B91">
      <w:pPr>
        <w:jc w:val="center"/>
        <w:rPr>
          <w:b/>
          <w:sz w:val="28"/>
          <w:szCs w:val="28"/>
        </w:rPr>
      </w:pPr>
      <w:r>
        <w:rPr>
          <w:b/>
          <w:sz w:val="28"/>
          <w:szCs w:val="28"/>
        </w:rPr>
        <w:t>Lesson Plan:  Grade 6 Science</w:t>
      </w:r>
      <w:r w:rsidR="00354A8A">
        <w:rPr>
          <w:b/>
          <w:sz w:val="28"/>
          <w:szCs w:val="28"/>
        </w:rPr>
        <w:t xml:space="preserve"> &amp; Social Studies</w:t>
      </w:r>
      <w:r>
        <w:rPr>
          <w:b/>
          <w:sz w:val="28"/>
          <w:szCs w:val="28"/>
        </w:rPr>
        <w:t xml:space="preserve">:  </w:t>
      </w:r>
      <w:r w:rsidR="00D93F86">
        <w:rPr>
          <w:b/>
          <w:sz w:val="28"/>
          <w:szCs w:val="28"/>
        </w:rPr>
        <w:t xml:space="preserve">Designing a </w:t>
      </w:r>
      <w:r w:rsidR="00354A8A">
        <w:rPr>
          <w:b/>
          <w:sz w:val="28"/>
          <w:szCs w:val="28"/>
        </w:rPr>
        <w:t xml:space="preserve">Mars </w:t>
      </w:r>
      <w:r w:rsidR="00D93F86">
        <w:rPr>
          <w:b/>
          <w:sz w:val="28"/>
          <w:szCs w:val="28"/>
        </w:rPr>
        <w:t>Rover, Part I</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A2B64" w14:paraId="0389350D" w14:textId="77777777">
        <w:tc>
          <w:tcPr>
            <w:tcW w:w="9350" w:type="dxa"/>
            <w:gridSpan w:val="2"/>
            <w:shd w:val="clear" w:color="auto" w:fill="DEEBF6"/>
          </w:tcPr>
          <w:p w14:paraId="2D35D4DD" w14:textId="77777777" w:rsidR="00AA2B64" w:rsidRPr="00354A8A" w:rsidRDefault="00087C59">
            <w:pPr>
              <w:contextualSpacing w:val="0"/>
              <w:rPr>
                <w:rFonts w:asciiTheme="minorHAnsi" w:hAnsiTheme="minorHAnsi"/>
                <w:b/>
              </w:rPr>
            </w:pPr>
            <w:r w:rsidRPr="00354A8A">
              <w:rPr>
                <w:rFonts w:asciiTheme="minorHAnsi" w:hAnsiTheme="minorHAnsi"/>
                <w:b/>
              </w:rPr>
              <w:t>BIG IDEAS:</w:t>
            </w:r>
          </w:p>
          <w:p w14:paraId="0533F8D5" w14:textId="26D1A22F" w:rsidR="00AA2B64" w:rsidRPr="00354A8A" w:rsidRDefault="00087C59">
            <w:pPr>
              <w:contextualSpacing w:val="0"/>
              <w:rPr>
                <w:rFonts w:asciiTheme="minorHAnsi" w:hAnsiTheme="minorHAnsi"/>
                <w:b/>
              </w:rPr>
            </w:pPr>
            <w:r w:rsidRPr="00354A8A">
              <w:rPr>
                <w:rFonts w:asciiTheme="minorHAnsi" w:hAnsiTheme="minorHAnsi"/>
                <w:b/>
              </w:rPr>
              <w:t>Building communities in space reflect the same needs as communities on Earth but have specialized situations and requirements unique to their location in space</w:t>
            </w:r>
            <w:r w:rsidR="00354A8A" w:rsidRPr="00354A8A">
              <w:rPr>
                <w:rFonts w:asciiTheme="minorHAnsi" w:hAnsiTheme="minorHAnsi"/>
                <w:b/>
              </w:rPr>
              <w:t xml:space="preserve">.  This </w:t>
            </w:r>
            <w:r w:rsidRPr="00354A8A">
              <w:rPr>
                <w:rFonts w:asciiTheme="minorHAnsi" w:hAnsiTheme="minorHAnsi"/>
                <w:b/>
              </w:rPr>
              <w:t>has wide ranging implications for resource extraction, biodiversity, conservation of energy and resources,  social and biological interactions, and the effect of humans on the new environment.    How do we learn from the challenges of our past to ensure a more positive future for the human race in the 21st century and beyond?</w:t>
            </w:r>
          </w:p>
          <w:p w14:paraId="35DDAEFD" w14:textId="77777777" w:rsidR="00AA2B64" w:rsidRPr="00354A8A" w:rsidRDefault="00AA2B64">
            <w:pPr>
              <w:contextualSpacing w:val="0"/>
              <w:rPr>
                <w:rFonts w:asciiTheme="minorHAnsi" w:hAnsiTheme="minorHAnsi"/>
                <w:b/>
              </w:rPr>
            </w:pPr>
          </w:p>
          <w:p w14:paraId="148EEED0" w14:textId="77777777" w:rsidR="009E3DFB" w:rsidRPr="00354A8A" w:rsidRDefault="009E3DFB" w:rsidP="009E3DFB">
            <w:pPr>
              <w:widowControl/>
              <w:autoSpaceDE w:val="0"/>
              <w:autoSpaceDN w:val="0"/>
              <w:adjustRightInd w:val="0"/>
              <w:rPr>
                <w:rFonts w:asciiTheme="minorHAnsi" w:hAnsiTheme="minorHAnsi" w:cs="Arial"/>
                <w:b/>
              </w:rPr>
            </w:pPr>
            <w:r w:rsidRPr="00354A8A">
              <w:rPr>
                <w:rFonts w:asciiTheme="minorHAnsi" w:hAnsiTheme="minorHAnsi" w:cs="Arial"/>
                <w:b/>
                <w:sz w:val="24"/>
                <w:szCs w:val="24"/>
              </w:rPr>
              <w:t>Science and Technology Overall Curriculum Expectations: Grade 6</w:t>
            </w:r>
          </w:p>
          <w:p w14:paraId="4A6C5F4E" w14:textId="77777777" w:rsidR="009E3DFB" w:rsidRPr="00354A8A" w:rsidRDefault="009E3DFB" w:rsidP="009E3DFB">
            <w:pPr>
              <w:rPr>
                <w:rFonts w:asciiTheme="minorHAnsi" w:hAnsiTheme="minorHAnsi" w:cs="Arial"/>
                <w:b/>
              </w:rPr>
            </w:pPr>
          </w:p>
          <w:p w14:paraId="6107958D" w14:textId="77777777" w:rsidR="00354A8A" w:rsidRPr="00354A8A" w:rsidRDefault="009E3DFB" w:rsidP="009E3DFB">
            <w:pPr>
              <w:rPr>
                <w:rFonts w:asciiTheme="minorHAnsi" w:hAnsiTheme="minorHAnsi" w:cs="Arial"/>
                <w:b/>
              </w:rPr>
            </w:pPr>
            <w:r w:rsidRPr="00354A8A">
              <w:rPr>
                <w:rFonts w:asciiTheme="minorHAnsi" w:hAnsiTheme="minorHAnsi" w:cs="Arial"/>
                <w:b/>
              </w:rPr>
              <w:t xml:space="preserve">Understanding Life </w:t>
            </w:r>
            <w:r w:rsidR="00354A8A" w:rsidRPr="00354A8A">
              <w:rPr>
                <w:rFonts w:asciiTheme="minorHAnsi" w:hAnsiTheme="minorHAnsi" w:cs="Arial"/>
                <w:b/>
              </w:rPr>
              <w:t>S</w:t>
            </w:r>
            <w:r w:rsidRPr="00354A8A">
              <w:rPr>
                <w:rFonts w:asciiTheme="minorHAnsi" w:hAnsiTheme="minorHAnsi" w:cs="Arial"/>
                <w:b/>
              </w:rPr>
              <w:t>ystems</w:t>
            </w:r>
          </w:p>
          <w:p w14:paraId="3A910096" w14:textId="0CF5DE71" w:rsidR="009E3DFB" w:rsidRPr="00354A8A" w:rsidRDefault="009E3DFB" w:rsidP="009E3DFB">
            <w:pPr>
              <w:rPr>
                <w:rFonts w:asciiTheme="minorHAnsi" w:hAnsiTheme="minorHAnsi" w:cs="Arial"/>
                <w:b/>
                <w:sz w:val="20"/>
                <w:szCs w:val="20"/>
              </w:rPr>
            </w:pPr>
            <w:r w:rsidRPr="00354A8A">
              <w:rPr>
                <w:rFonts w:asciiTheme="minorHAnsi" w:hAnsiTheme="minorHAnsi" w:cs="Arial"/>
                <w:color w:val="231F20"/>
                <w:sz w:val="20"/>
                <w:szCs w:val="20"/>
              </w:rPr>
              <w:t>1.assess human impacts on biodiversity, and identify ways of preserving biodiversity</w:t>
            </w:r>
            <w:r w:rsidR="00354A8A" w:rsidRPr="00354A8A">
              <w:rPr>
                <w:rFonts w:asciiTheme="minorHAnsi" w:hAnsiTheme="minorHAnsi" w:cs="Arial"/>
                <w:color w:val="231F20"/>
                <w:sz w:val="20"/>
                <w:szCs w:val="20"/>
              </w:rPr>
              <w:t>;</w:t>
            </w:r>
          </w:p>
          <w:p w14:paraId="67D05EBE" w14:textId="77777777" w:rsidR="009E3DFB" w:rsidRPr="00354A8A" w:rsidRDefault="009E3DFB" w:rsidP="009E3DFB">
            <w:pPr>
              <w:widowControl/>
              <w:autoSpaceDE w:val="0"/>
              <w:autoSpaceDN w:val="0"/>
              <w:adjustRightInd w:val="0"/>
              <w:rPr>
                <w:rFonts w:asciiTheme="minorHAnsi" w:hAnsiTheme="minorHAnsi" w:cs="Arial"/>
                <w:color w:val="231F20"/>
                <w:sz w:val="20"/>
                <w:szCs w:val="20"/>
              </w:rPr>
            </w:pPr>
            <w:r w:rsidRPr="00354A8A">
              <w:rPr>
                <w:rFonts w:asciiTheme="minorHAnsi" w:hAnsiTheme="minorHAnsi" w:cs="Arial"/>
                <w:color w:val="231F20"/>
                <w:sz w:val="20"/>
                <w:szCs w:val="20"/>
              </w:rPr>
              <w:t>3. demonstrate an understanding of biodiversity, its contributions to the stability of natural systems, and its benefits to humans.</w:t>
            </w:r>
          </w:p>
          <w:p w14:paraId="3FCFA093" w14:textId="77777777" w:rsidR="009E3DFB" w:rsidRPr="00354A8A" w:rsidRDefault="009E3DFB" w:rsidP="009E3DFB">
            <w:pPr>
              <w:widowControl/>
              <w:autoSpaceDE w:val="0"/>
              <w:autoSpaceDN w:val="0"/>
              <w:adjustRightInd w:val="0"/>
              <w:rPr>
                <w:rFonts w:asciiTheme="minorHAnsi" w:hAnsiTheme="minorHAnsi" w:cs="Arial"/>
                <w:b/>
              </w:rPr>
            </w:pPr>
          </w:p>
          <w:p w14:paraId="1B50036B" w14:textId="77777777" w:rsidR="009E3DFB" w:rsidRPr="00354A8A" w:rsidRDefault="009E3DFB" w:rsidP="009E3DFB">
            <w:pPr>
              <w:rPr>
                <w:rFonts w:asciiTheme="minorHAnsi" w:hAnsiTheme="minorHAnsi" w:cs="Arial"/>
                <w:b/>
              </w:rPr>
            </w:pPr>
            <w:r w:rsidRPr="00354A8A">
              <w:rPr>
                <w:rFonts w:asciiTheme="minorHAnsi" w:hAnsiTheme="minorHAnsi" w:cs="Arial"/>
                <w:b/>
              </w:rPr>
              <w:t xml:space="preserve">Understanding Structures and Mechanisms </w:t>
            </w:r>
          </w:p>
          <w:p w14:paraId="679FD571" w14:textId="38B5D3B9" w:rsidR="009E3DFB" w:rsidRPr="00354A8A" w:rsidRDefault="009E3DFB" w:rsidP="009E3DFB">
            <w:pPr>
              <w:pStyle w:val="ListParagraph"/>
              <w:numPr>
                <w:ilvl w:val="0"/>
                <w:numId w:val="6"/>
              </w:numPr>
              <w:rPr>
                <w:rFonts w:asciiTheme="minorHAnsi" w:hAnsiTheme="minorHAnsi" w:cs="Arial"/>
                <w:sz w:val="20"/>
                <w:szCs w:val="20"/>
              </w:rPr>
            </w:pPr>
            <w:r w:rsidRPr="00354A8A">
              <w:rPr>
                <w:rFonts w:asciiTheme="minorHAnsi" w:hAnsiTheme="minorHAnsi" w:cs="Arial"/>
                <w:sz w:val="20"/>
                <w:szCs w:val="20"/>
              </w:rPr>
              <w:t>investigate ways in which flying devices make use of properties of air</w:t>
            </w:r>
            <w:r w:rsidR="00354A8A">
              <w:rPr>
                <w:rFonts w:asciiTheme="minorHAnsi" w:hAnsiTheme="minorHAnsi" w:cs="Arial"/>
                <w:sz w:val="20"/>
                <w:szCs w:val="20"/>
              </w:rPr>
              <w:t>;</w:t>
            </w:r>
          </w:p>
          <w:p w14:paraId="79CC4B61" w14:textId="77777777" w:rsidR="009E3DFB" w:rsidRPr="00354A8A" w:rsidRDefault="009E3DFB" w:rsidP="009E3DFB">
            <w:pPr>
              <w:pStyle w:val="ListParagraph"/>
              <w:widowControl/>
              <w:numPr>
                <w:ilvl w:val="0"/>
                <w:numId w:val="6"/>
              </w:numPr>
              <w:autoSpaceDE w:val="0"/>
              <w:autoSpaceDN w:val="0"/>
              <w:adjustRightInd w:val="0"/>
              <w:rPr>
                <w:rFonts w:asciiTheme="minorHAnsi" w:hAnsiTheme="minorHAnsi" w:cs="Arial"/>
                <w:sz w:val="20"/>
                <w:szCs w:val="20"/>
              </w:rPr>
            </w:pPr>
            <w:r w:rsidRPr="00354A8A">
              <w:rPr>
                <w:rFonts w:asciiTheme="minorHAnsi" w:hAnsiTheme="minorHAnsi" w:cs="Palatino-Roman"/>
                <w:color w:val="231F20"/>
                <w:sz w:val="20"/>
                <w:szCs w:val="20"/>
              </w:rPr>
              <w:t>explain ways in which properties of air can be applied to the principles of flight and flying devices.</w:t>
            </w:r>
          </w:p>
          <w:p w14:paraId="2D74C7B1" w14:textId="77777777" w:rsidR="009E3DFB" w:rsidRPr="00354A8A" w:rsidRDefault="009E3DFB" w:rsidP="009E3DFB">
            <w:pPr>
              <w:widowControl/>
              <w:autoSpaceDE w:val="0"/>
              <w:autoSpaceDN w:val="0"/>
              <w:adjustRightInd w:val="0"/>
              <w:rPr>
                <w:rFonts w:asciiTheme="minorHAnsi" w:hAnsiTheme="minorHAnsi" w:cs="Arial"/>
                <w:sz w:val="20"/>
                <w:szCs w:val="20"/>
              </w:rPr>
            </w:pPr>
          </w:p>
          <w:p w14:paraId="741DAA17" w14:textId="77777777" w:rsidR="009E3DFB" w:rsidRPr="00354A8A" w:rsidRDefault="009E3DFB" w:rsidP="009E3DFB">
            <w:pPr>
              <w:rPr>
                <w:rFonts w:asciiTheme="minorHAnsi" w:hAnsiTheme="minorHAnsi" w:cs="Arial"/>
                <w:b/>
              </w:rPr>
            </w:pPr>
            <w:r w:rsidRPr="00354A8A">
              <w:rPr>
                <w:rFonts w:asciiTheme="minorHAnsi" w:hAnsiTheme="minorHAnsi" w:cs="Arial"/>
                <w:b/>
              </w:rPr>
              <w:t xml:space="preserve">Understanding Earth and Space systems </w:t>
            </w:r>
          </w:p>
          <w:p w14:paraId="31131790" w14:textId="77777777" w:rsidR="009E3DFB" w:rsidRPr="00354A8A" w:rsidRDefault="009E3DFB" w:rsidP="009E3DFB">
            <w:pPr>
              <w:widowControl/>
              <w:autoSpaceDE w:val="0"/>
              <w:autoSpaceDN w:val="0"/>
              <w:adjustRightInd w:val="0"/>
              <w:rPr>
                <w:rFonts w:asciiTheme="minorHAnsi" w:hAnsiTheme="minorHAnsi" w:cs="Arial"/>
                <w:color w:val="231F20"/>
                <w:sz w:val="20"/>
                <w:szCs w:val="20"/>
              </w:rPr>
            </w:pPr>
            <w:r w:rsidRPr="00354A8A">
              <w:rPr>
                <w:rFonts w:asciiTheme="minorHAnsi" w:hAnsiTheme="minorHAnsi" w:cs="Arial"/>
                <w:color w:val="231F20"/>
                <w:sz w:val="20"/>
                <w:szCs w:val="20"/>
              </w:rPr>
              <w:t>1. assess the impact of space exploration on society and the environment;</w:t>
            </w:r>
          </w:p>
          <w:p w14:paraId="447BB5AC" w14:textId="77777777" w:rsidR="009E3DFB" w:rsidRPr="00354A8A" w:rsidRDefault="009E3DFB" w:rsidP="009E3DFB">
            <w:pPr>
              <w:widowControl/>
              <w:autoSpaceDE w:val="0"/>
              <w:autoSpaceDN w:val="0"/>
              <w:adjustRightInd w:val="0"/>
              <w:rPr>
                <w:rFonts w:asciiTheme="minorHAnsi" w:hAnsiTheme="minorHAnsi" w:cs="Arial"/>
                <w:color w:val="231F20"/>
                <w:sz w:val="20"/>
                <w:szCs w:val="20"/>
              </w:rPr>
            </w:pPr>
            <w:r w:rsidRPr="00354A8A">
              <w:rPr>
                <w:rFonts w:asciiTheme="minorHAnsi" w:hAnsiTheme="minorHAnsi" w:cs="Arial"/>
                <w:b/>
                <w:bCs/>
                <w:color w:val="231F20"/>
                <w:sz w:val="20"/>
                <w:szCs w:val="20"/>
              </w:rPr>
              <w:t xml:space="preserve">2. </w:t>
            </w:r>
            <w:r w:rsidRPr="00354A8A">
              <w:rPr>
                <w:rFonts w:asciiTheme="minorHAnsi" w:hAnsiTheme="minorHAnsi" w:cs="Arial"/>
                <w:color w:val="231F20"/>
                <w:sz w:val="20"/>
                <w:szCs w:val="20"/>
              </w:rPr>
              <w:t>investigate characteristics of the systems of which the earth is a part and the relationship between the earth, the sun, and the moon;</w:t>
            </w:r>
          </w:p>
          <w:p w14:paraId="58F55077" w14:textId="32881FE6" w:rsidR="009E3DFB" w:rsidRPr="00354A8A" w:rsidRDefault="009E3DFB" w:rsidP="009E3DFB">
            <w:pPr>
              <w:widowControl/>
              <w:autoSpaceDE w:val="0"/>
              <w:autoSpaceDN w:val="0"/>
              <w:adjustRightInd w:val="0"/>
              <w:rPr>
                <w:rFonts w:asciiTheme="minorHAnsi" w:hAnsiTheme="minorHAnsi" w:cs="Arial"/>
                <w:b/>
                <w:sz w:val="20"/>
                <w:szCs w:val="20"/>
              </w:rPr>
            </w:pPr>
            <w:r w:rsidRPr="00354A8A">
              <w:rPr>
                <w:rFonts w:asciiTheme="minorHAnsi" w:hAnsiTheme="minorHAnsi" w:cs="Arial"/>
                <w:b/>
                <w:bCs/>
                <w:color w:val="231F20"/>
                <w:sz w:val="20"/>
                <w:szCs w:val="20"/>
              </w:rPr>
              <w:t xml:space="preserve">3. </w:t>
            </w:r>
            <w:r w:rsidRPr="00354A8A">
              <w:rPr>
                <w:rFonts w:asciiTheme="minorHAnsi" w:hAnsiTheme="minorHAnsi" w:cs="Arial"/>
                <w:color w:val="231F20"/>
                <w:sz w:val="20"/>
                <w:szCs w:val="20"/>
              </w:rPr>
              <w:t>demonstrate an understanding of components of the systems of which the earth is a part, and explain the phenomena that result from the movement of different bodies in space</w:t>
            </w:r>
            <w:r w:rsidR="00354A8A">
              <w:rPr>
                <w:rFonts w:asciiTheme="minorHAnsi" w:hAnsiTheme="minorHAnsi" w:cs="Arial"/>
                <w:color w:val="231F20"/>
                <w:sz w:val="20"/>
                <w:szCs w:val="20"/>
              </w:rPr>
              <w:t>.</w:t>
            </w:r>
          </w:p>
          <w:p w14:paraId="561CBBEC" w14:textId="77777777" w:rsidR="00AA2B64" w:rsidRPr="00354A8A" w:rsidRDefault="00AA2B64">
            <w:pPr>
              <w:contextualSpacing w:val="0"/>
              <w:rPr>
                <w:rFonts w:asciiTheme="minorHAnsi" w:hAnsiTheme="minorHAnsi"/>
                <w:b/>
              </w:rPr>
            </w:pPr>
          </w:p>
          <w:p w14:paraId="27622CA5" w14:textId="290A6712" w:rsidR="00AA2B64" w:rsidRPr="00354A8A" w:rsidRDefault="00087C59">
            <w:pPr>
              <w:contextualSpacing w:val="0"/>
              <w:rPr>
                <w:rFonts w:asciiTheme="minorHAnsi" w:hAnsiTheme="minorHAnsi"/>
                <w:b/>
              </w:rPr>
            </w:pPr>
            <w:r w:rsidRPr="00354A8A">
              <w:rPr>
                <w:rFonts w:asciiTheme="minorHAnsi" w:hAnsiTheme="minorHAnsi"/>
                <w:b/>
              </w:rPr>
              <w:t>Social Studies</w:t>
            </w:r>
            <w:r w:rsidR="00354A8A">
              <w:rPr>
                <w:rFonts w:asciiTheme="minorHAnsi" w:hAnsiTheme="minorHAnsi"/>
                <w:b/>
              </w:rPr>
              <w:t>:  Grade 6</w:t>
            </w:r>
          </w:p>
          <w:p w14:paraId="7CD94BC3" w14:textId="77777777" w:rsidR="00354A8A" w:rsidRDefault="00087C59">
            <w:pPr>
              <w:numPr>
                <w:ilvl w:val="0"/>
                <w:numId w:val="2"/>
              </w:numPr>
              <w:ind w:hanging="360"/>
              <w:rPr>
                <w:rFonts w:asciiTheme="minorHAnsi" w:hAnsiTheme="minorHAnsi"/>
                <w:b/>
              </w:rPr>
            </w:pPr>
            <w:r w:rsidRPr="00354A8A">
              <w:rPr>
                <w:rFonts w:asciiTheme="minorHAnsi" w:hAnsiTheme="minorHAnsi"/>
                <w:b/>
              </w:rPr>
              <w:t xml:space="preserve">Canada’s interactions with the Global Community </w:t>
            </w:r>
          </w:p>
          <w:p w14:paraId="7C577C98" w14:textId="373C7D83" w:rsidR="00AA2B64" w:rsidRPr="00354A8A" w:rsidRDefault="00087C59" w:rsidP="00354A8A">
            <w:pPr>
              <w:ind w:left="360"/>
              <w:rPr>
                <w:rFonts w:asciiTheme="minorHAnsi" w:hAnsiTheme="minorHAnsi"/>
                <w:b/>
              </w:rPr>
            </w:pPr>
            <w:r w:rsidRPr="00354A8A">
              <w:rPr>
                <w:rFonts w:asciiTheme="minorHAnsi" w:hAnsiTheme="minorHAnsi"/>
                <w:b/>
              </w:rPr>
              <w:t>1, 3; explain the importance of international cooperation in addressing global issues (International Space Station); describe significant aspects of involvement in some parts of the world (applying this context to space colonization) including the impact of this involvement</w:t>
            </w:r>
          </w:p>
          <w:p w14:paraId="4353DE70" w14:textId="77777777" w:rsidR="00AA2B64" w:rsidRPr="00354A8A" w:rsidRDefault="00AA2B64">
            <w:pPr>
              <w:contextualSpacing w:val="0"/>
              <w:rPr>
                <w:rFonts w:asciiTheme="minorHAnsi" w:hAnsiTheme="minorHAnsi"/>
                <w:b/>
              </w:rPr>
            </w:pPr>
          </w:p>
        </w:tc>
      </w:tr>
      <w:tr w:rsidR="00AA2B64" w14:paraId="7B7FFBA6" w14:textId="77777777">
        <w:tc>
          <w:tcPr>
            <w:tcW w:w="4675" w:type="dxa"/>
            <w:shd w:val="clear" w:color="auto" w:fill="DEEBF6"/>
          </w:tcPr>
          <w:p w14:paraId="41C4D657" w14:textId="77777777" w:rsidR="00AA2B64" w:rsidRPr="00354A8A" w:rsidRDefault="00087C59">
            <w:pPr>
              <w:contextualSpacing w:val="0"/>
              <w:rPr>
                <w:rFonts w:asciiTheme="minorHAnsi" w:hAnsiTheme="minorHAnsi"/>
                <w:b/>
              </w:rPr>
            </w:pPr>
            <w:r w:rsidRPr="00354A8A">
              <w:rPr>
                <w:rFonts w:asciiTheme="minorHAnsi" w:hAnsiTheme="minorHAnsi"/>
                <w:b/>
              </w:rPr>
              <w:t>Learning Goals:</w:t>
            </w:r>
          </w:p>
          <w:p w14:paraId="375F9E4C" w14:textId="77777777" w:rsidR="00AA2B64" w:rsidRPr="00354A8A" w:rsidRDefault="00087C59">
            <w:pPr>
              <w:contextualSpacing w:val="0"/>
              <w:rPr>
                <w:rFonts w:asciiTheme="minorHAnsi" w:hAnsiTheme="minorHAnsi"/>
              </w:rPr>
            </w:pPr>
            <w:r w:rsidRPr="00354A8A">
              <w:rPr>
                <w:rFonts w:asciiTheme="minorHAnsi" w:hAnsiTheme="minorHAnsi"/>
              </w:rPr>
              <w:t>“We are learning to and about:”</w:t>
            </w:r>
          </w:p>
          <w:p w14:paraId="6A48A984" w14:textId="77777777" w:rsidR="00AA2B64" w:rsidRPr="00354A8A" w:rsidRDefault="00AA2B64">
            <w:pPr>
              <w:contextualSpacing w:val="0"/>
              <w:rPr>
                <w:rFonts w:asciiTheme="minorHAnsi" w:hAnsiTheme="minorHAnsi"/>
              </w:rPr>
            </w:pPr>
          </w:p>
          <w:p w14:paraId="009C19FA" w14:textId="77777777" w:rsidR="00AA2B64" w:rsidRPr="00354A8A" w:rsidRDefault="00087C59">
            <w:pPr>
              <w:contextualSpacing w:val="0"/>
              <w:rPr>
                <w:rFonts w:asciiTheme="minorHAnsi" w:hAnsiTheme="minorHAnsi"/>
              </w:rPr>
            </w:pPr>
            <w:r w:rsidRPr="00354A8A">
              <w:rPr>
                <w:rFonts w:asciiTheme="minorHAnsi" w:hAnsiTheme="minorHAnsi"/>
              </w:rPr>
              <w:t>The proposed plans for a lunar and Mars colony in space (2024) and the reality of space colonization in our immediate future.</w:t>
            </w:r>
          </w:p>
          <w:p w14:paraId="7F9D4A4F" w14:textId="77777777" w:rsidR="00AA2B64" w:rsidRPr="00354A8A" w:rsidRDefault="00AA2B64">
            <w:pPr>
              <w:contextualSpacing w:val="0"/>
              <w:rPr>
                <w:rFonts w:asciiTheme="minorHAnsi" w:hAnsiTheme="minorHAnsi"/>
              </w:rPr>
            </w:pPr>
          </w:p>
          <w:p w14:paraId="5038A545" w14:textId="77777777" w:rsidR="00AA2B64" w:rsidRPr="00354A8A" w:rsidRDefault="00AA2B64">
            <w:pPr>
              <w:contextualSpacing w:val="0"/>
              <w:rPr>
                <w:rFonts w:asciiTheme="minorHAnsi" w:hAnsiTheme="minorHAnsi"/>
              </w:rPr>
            </w:pPr>
          </w:p>
          <w:p w14:paraId="28293517" w14:textId="77777777" w:rsidR="00AA2B64" w:rsidRPr="00354A8A" w:rsidRDefault="00AA2B64">
            <w:pPr>
              <w:contextualSpacing w:val="0"/>
              <w:rPr>
                <w:rFonts w:asciiTheme="minorHAnsi" w:hAnsiTheme="minorHAnsi"/>
              </w:rPr>
            </w:pPr>
          </w:p>
          <w:p w14:paraId="4FE671D8" w14:textId="77777777" w:rsidR="00AA2B64" w:rsidRPr="00354A8A" w:rsidRDefault="00087C59">
            <w:pPr>
              <w:contextualSpacing w:val="0"/>
              <w:rPr>
                <w:rFonts w:asciiTheme="minorHAnsi" w:hAnsiTheme="minorHAnsi"/>
              </w:rPr>
            </w:pPr>
            <w:r w:rsidRPr="00354A8A">
              <w:rPr>
                <w:rFonts w:asciiTheme="minorHAnsi" w:hAnsiTheme="minorHAnsi"/>
              </w:rPr>
              <w:lastRenderedPageBreak/>
              <w:t>The various social, biological, ethical, and cultural implications of colonizing in space and what is required to survey and map the terrain before construction can begin.</w:t>
            </w:r>
          </w:p>
          <w:p w14:paraId="56AA580A" w14:textId="77777777" w:rsidR="00AA2B64" w:rsidRPr="00354A8A" w:rsidRDefault="00AA2B64">
            <w:pPr>
              <w:contextualSpacing w:val="0"/>
              <w:rPr>
                <w:rFonts w:asciiTheme="minorHAnsi" w:hAnsiTheme="minorHAnsi"/>
              </w:rPr>
            </w:pPr>
          </w:p>
          <w:p w14:paraId="6000590A" w14:textId="77777777" w:rsidR="00AA2B64" w:rsidRPr="00354A8A" w:rsidRDefault="00AA2B64">
            <w:pPr>
              <w:contextualSpacing w:val="0"/>
              <w:rPr>
                <w:rFonts w:asciiTheme="minorHAnsi" w:hAnsiTheme="minorHAnsi"/>
              </w:rPr>
            </w:pPr>
          </w:p>
          <w:p w14:paraId="0864B392" w14:textId="77777777" w:rsidR="00AA2B64" w:rsidRPr="00354A8A" w:rsidRDefault="00AA2B64">
            <w:pPr>
              <w:contextualSpacing w:val="0"/>
              <w:rPr>
                <w:rFonts w:asciiTheme="minorHAnsi" w:hAnsiTheme="minorHAnsi"/>
              </w:rPr>
            </w:pPr>
          </w:p>
          <w:p w14:paraId="1A49A0D6" w14:textId="77777777" w:rsidR="00AA2B64" w:rsidRPr="00354A8A" w:rsidRDefault="00087C59">
            <w:pPr>
              <w:contextualSpacing w:val="0"/>
              <w:rPr>
                <w:rFonts w:asciiTheme="minorHAnsi" w:hAnsiTheme="minorHAnsi"/>
              </w:rPr>
            </w:pPr>
            <w:r w:rsidRPr="00354A8A">
              <w:rPr>
                <w:rFonts w:asciiTheme="minorHAnsi" w:hAnsiTheme="minorHAnsi"/>
              </w:rPr>
              <w:t>How to predict weather and other hazards that might impact the construction or daily life of buildings, plants, or animals/humans on the surface of the space colonies?</w:t>
            </w:r>
          </w:p>
          <w:p w14:paraId="15ABFF72" w14:textId="77777777" w:rsidR="00AA2B64" w:rsidRPr="00354A8A" w:rsidRDefault="00AA2B64">
            <w:pPr>
              <w:contextualSpacing w:val="0"/>
              <w:rPr>
                <w:rFonts w:asciiTheme="minorHAnsi" w:hAnsiTheme="minorHAnsi"/>
              </w:rPr>
            </w:pPr>
          </w:p>
          <w:p w14:paraId="027379C1" w14:textId="77777777" w:rsidR="00AA2B64" w:rsidRPr="00354A8A" w:rsidRDefault="00AA2B64">
            <w:pPr>
              <w:contextualSpacing w:val="0"/>
              <w:rPr>
                <w:rFonts w:asciiTheme="minorHAnsi" w:hAnsiTheme="minorHAnsi"/>
              </w:rPr>
            </w:pPr>
          </w:p>
          <w:p w14:paraId="2312A394" w14:textId="77777777" w:rsidR="00AA2B64" w:rsidRPr="00354A8A" w:rsidRDefault="00087C59">
            <w:pPr>
              <w:contextualSpacing w:val="0"/>
              <w:rPr>
                <w:rFonts w:asciiTheme="minorHAnsi" w:hAnsiTheme="minorHAnsi"/>
              </w:rPr>
            </w:pPr>
            <w:r w:rsidRPr="00354A8A">
              <w:rPr>
                <w:rFonts w:asciiTheme="minorHAnsi" w:hAnsiTheme="minorHAnsi"/>
              </w:rPr>
              <w:t>The effects of space travel on the human body, and what unique medical implications there are for humans born and living in space who might return to Earth to live or vacation.</w:t>
            </w:r>
          </w:p>
          <w:p w14:paraId="1D1A1CAB" w14:textId="77777777" w:rsidR="00AA2B64" w:rsidRPr="00354A8A" w:rsidRDefault="00AA2B64">
            <w:pPr>
              <w:contextualSpacing w:val="0"/>
              <w:rPr>
                <w:rFonts w:asciiTheme="minorHAnsi" w:hAnsiTheme="minorHAnsi"/>
              </w:rPr>
            </w:pPr>
          </w:p>
          <w:p w14:paraId="0DCA8392" w14:textId="77777777" w:rsidR="00AA2B64" w:rsidRPr="00354A8A" w:rsidRDefault="00AA2B64">
            <w:pPr>
              <w:contextualSpacing w:val="0"/>
              <w:rPr>
                <w:rFonts w:asciiTheme="minorHAnsi" w:hAnsiTheme="minorHAnsi"/>
              </w:rPr>
            </w:pPr>
          </w:p>
          <w:p w14:paraId="2D263B67" w14:textId="77777777" w:rsidR="00AA2B64" w:rsidRPr="00354A8A" w:rsidRDefault="00AA2B64">
            <w:pPr>
              <w:contextualSpacing w:val="0"/>
              <w:rPr>
                <w:rFonts w:asciiTheme="minorHAnsi" w:hAnsiTheme="minorHAnsi"/>
              </w:rPr>
            </w:pPr>
          </w:p>
          <w:p w14:paraId="2EC19D36" w14:textId="26A7E63B" w:rsidR="00AA2B64" w:rsidRPr="00354A8A" w:rsidRDefault="00087C59">
            <w:pPr>
              <w:contextualSpacing w:val="0"/>
              <w:rPr>
                <w:rFonts w:asciiTheme="minorHAnsi" w:hAnsiTheme="minorHAnsi"/>
              </w:rPr>
            </w:pPr>
            <w:r w:rsidRPr="00354A8A">
              <w:rPr>
                <w:rFonts w:asciiTheme="minorHAnsi" w:hAnsiTheme="minorHAnsi"/>
              </w:rPr>
              <w:t>How NASA, CSA, ESA and other space agencies as well as other groups around the world are preparing for space colonization.</w:t>
            </w:r>
          </w:p>
          <w:p w14:paraId="54B8DC56" w14:textId="77777777" w:rsidR="00AA2B64" w:rsidRPr="00354A8A" w:rsidRDefault="00AA2B64">
            <w:pPr>
              <w:contextualSpacing w:val="0"/>
              <w:rPr>
                <w:rFonts w:asciiTheme="minorHAnsi" w:hAnsiTheme="minorHAnsi"/>
              </w:rPr>
            </w:pPr>
          </w:p>
          <w:p w14:paraId="52E9A02A" w14:textId="77777777" w:rsidR="00AA2B64" w:rsidRPr="00354A8A" w:rsidRDefault="00AA2B64">
            <w:pPr>
              <w:contextualSpacing w:val="0"/>
              <w:rPr>
                <w:rFonts w:asciiTheme="minorHAnsi" w:hAnsiTheme="minorHAnsi"/>
              </w:rPr>
            </w:pPr>
          </w:p>
          <w:p w14:paraId="67B24BB0" w14:textId="77777777" w:rsidR="00AA2B64" w:rsidRPr="00354A8A" w:rsidRDefault="00AA2B64">
            <w:pPr>
              <w:contextualSpacing w:val="0"/>
              <w:rPr>
                <w:rFonts w:asciiTheme="minorHAnsi" w:hAnsiTheme="minorHAnsi"/>
              </w:rPr>
            </w:pPr>
          </w:p>
          <w:p w14:paraId="3E0E9660" w14:textId="77777777" w:rsidR="00AA2B64" w:rsidRPr="00354A8A" w:rsidRDefault="00AA2B64">
            <w:pPr>
              <w:contextualSpacing w:val="0"/>
              <w:rPr>
                <w:rFonts w:asciiTheme="minorHAnsi" w:hAnsiTheme="minorHAnsi"/>
              </w:rPr>
            </w:pPr>
          </w:p>
          <w:p w14:paraId="50ABA8E1" w14:textId="7FBC269D" w:rsidR="00AA2B64" w:rsidRPr="00354A8A" w:rsidRDefault="00087C59">
            <w:pPr>
              <w:contextualSpacing w:val="0"/>
              <w:rPr>
                <w:rFonts w:asciiTheme="minorHAnsi" w:hAnsiTheme="minorHAnsi"/>
              </w:rPr>
            </w:pPr>
            <w:r w:rsidRPr="00354A8A">
              <w:rPr>
                <w:rFonts w:asciiTheme="minorHAnsi" w:hAnsiTheme="minorHAnsi"/>
              </w:rPr>
              <w:t xml:space="preserve">Research existing methods, materials, and innovations currently used on earth or in space, and improve upon their design model to function </w:t>
            </w:r>
            <w:r w:rsidR="00354A8A">
              <w:rPr>
                <w:rFonts w:asciiTheme="minorHAnsi" w:hAnsiTheme="minorHAnsi"/>
              </w:rPr>
              <w:t>o</w:t>
            </w:r>
            <w:r w:rsidRPr="00354A8A">
              <w:rPr>
                <w:rFonts w:asciiTheme="minorHAnsi" w:hAnsiTheme="minorHAnsi"/>
              </w:rPr>
              <w:t>n Trappist-1 planets based on the area of interest for each student’s inquiry (Mission Speciality).</w:t>
            </w:r>
          </w:p>
          <w:p w14:paraId="647AAEEE" w14:textId="77777777" w:rsidR="00AA2B64" w:rsidRPr="00354A8A" w:rsidRDefault="00AA2B64">
            <w:pPr>
              <w:contextualSpacing w:val="0"/>
              <w:rPr>
                <w:rFonts w:asciiTheme="minorHAnsi" w:hAnsiTheme="minorHAnsi"/>
                <w:b/>
              </w:rPr>
            </w:pPr>
          </w:p>
        </w:tc>
        <w:tc>
          <w:tcPr>
            <w:tcW w:w="4675" w:type="dxa"/>
            <w:shd w:val="clear" w:color="auto" w:fill="DEEBF6"/>
          </w:tcPr>
          <w:p w14:paraId="5195CF94" w14:textId="77777777" w:rsidR="00AA2B64" w:rsidRPr="00354A8A" w:rsidRDefault="00087C59">
            <w:pPr>
              <w:contextualSpacing w:val="0"/>
              <w:rPr>
                <w:rFonts w:asciiTheme="minorHAnsi" w:hAnsiTheme="minorHAnsi"/>
                <w:b/>
              </w:rPr>
            </w:pPr>
            <w:r w:rsidRPr="00354A8A">
              <w:rPr>
                <w:rFonts w:asciiTheme="minorHAnsi" w:hAnsiTheme="minorHAnsi"/>
                <w:b/>
              </w:rPr>
              <w:lastRenderedPageBreak/>
              <w:t xml:space="preserve">Success Criteria:  </w:t>
            </w:r>
          </w:p>
          <w:p w14:paraId="7B4948EA" w14:textId="77777777" w:rsidR="00AA2B64" w:rsidRPr="00354A8A" w:rsidRDefault="00087C59">
            <w:pPr>
              <w:contextualSpacing w:val="0"/>
              <w:rPr>
                <w:rFonts w:asciiTheme="minorHAnsi" w:hAnsiTheme="minorHAnsi"/>
              </w:rPr>
            </w:pPr>
            <w:r w:rsidRPr="00354A8A">
              <w:rPr>
                <w:rFonts w:asciiTheme="minorHAnsi" w:hAnsiTheme="minorHAnsi"/>
              </w:rPr>
              <w:t>“We will be successful when…”</w:t>
            </w:r>
          </w:p>
          <w:p w14:paraId="457F2547" w14:textId="77777777" w:rsidR="00AA2B64" w:rsidRPr="00354A8A" w:rsidRDefault="00AA2B64">
            <w:pPr>
              <w:contextualSpacing w:val="0"/>
              <w:rPr>
                <w:rFonts w:asciiTheme="minorHAnsi" w:hAnsiTheme="minorHAnsi"/>
              </w:rPr>
            </w:pPr>
          </w:p>
          <w:p w14:paraId="39C600C4" w14:textId="77777777" w:rsidR="00AA2B64" w:rsidRPr="00354A8A" w:rsidRDefault="00087C59">
            <w:pPr>
              <w:contextualSpacing w:val="0"/>
              <w:rPr>
                <w:rFonts w:asciiTheme="minorHAnsi" w:hAnsiTheme="minorHAnsi"/>
              </w:rPr>
            </w:pPr>
            <w:r w:rsidRPr="00354A8A">
              <w:rPr>
                <w:rFonts w:asciiTheme="minorHAnsi" w:hAnsiTheme="minorHAnsi"/>
              </w:rPr>
              <w:t>We can talk about the various factors that led to colonization in North America (Turtle Island) and the ways that the interactions between First Nations and settlers impacted on the cultures of both peoples in a positive or negative way.</w:t>
            </w:r>
          </w:p>
          <w:p w14:paraId="7C182F39" w14:textId="77777777" w:rsidR="00AA2B64" w:rsidRPr="00354A8A" w:rsidRDefault="00AA2B64">
            <w:pPr>
              <w:contextualSpacing w:val="0"/>
              <w:rPr>
                <w:rFonts w:asciiTheme="minorHAnsi" w:hAnsiTheme="minorHAnsi"/>
              </w:rPr>
            </w:pPr>
          </w:p>
          <w:p w14:paraId="46D89D9C" w14:textId="77777777" w:rsidR="00AA2B64" w:rsidRPr="00354A8A" w:rsidRDefault="00087C59">
            <w:pPr>
              <w:contextualSpacing w:val="0"/>
              <w:rPr>
                <w:rFonts w:asciiTheme="minorHAnsi" w:hAnsiTheme="minorHAnsi"/>
              </w:rPr>
            </w:pPr>
            <w:r w:rsidRPr="00354A8A">
              <w:rPr>
                <w:rFonts w:asciiTheme="minorHAnsi" w:hAnsiTheme="minorHAnsi"/>
              </w:rPr>
              <w:lastRenderedPageBreak/>
              <w:t>We can tell you about the ways that NASA and other space agencies begin to prepare for major exploration (e.g. lunar landing) or construction in space (e.g. ISS or Hubble Telescope) and the challenges they faced planning, preparing, transporting and carrying out the missions.</w:t>
            </w:r>
          </w:p>
          <w:p w14:paraId="7F2345E8" w14:textId="77777777" w:rsidR="00AA2B64" w:rsidRPr="00354A8A" w:rsidRDefault="00AA2B64">
            <w:pPr>
              <w:contextualSpacing w:val="0"/>
              <w:rPr>
                <w:rFonts w:asciiTheme="minorHAnsi" w:hAnsiTheme="minorHAnsi"/>
              </w:rPr>
            </w:pPr>
          </w:p>
          <w:p w14:paraId="073DC621" w14:textId="77777777" w:rsidR="00AA2B64" w:rsidRPr="00354A8A" w:rsidRDefault="00087C59">
            <w:pPr>
              <w:contextualSpacing w:val="0"/>
              <w:rPr>
                <w:rFonts w:asciiTheme="minorHAnsi" w:hAnsiTheme="minorHAnsi"/>
              </w:rPr>
            </w:pPr>
            <w:r w:rsidRPr="00354A8A">
              <w:rPr>
                <w:rFonts w:asciiTheme="minorHAnsi" w:hAnsiTheme="minorHAnsi"/>
              </w:rPr>
              <w:t>We understand the unique weather, landforms, and soil composition of the Moon and/or Mars and can talk about how they will affect the abilities of rovers and other vehicles conducting scientific field work on the surface.</w:t>
            </w:r>
          </w:p>
          <w:p w14:paraId="67E68261" w14:textId="77777777" w:rsidR="00AA2B64" w:rsidRPr="00354A8A" w:rsidRDefault="00AA2B64">
            <w:pPr>
              <w:contextualSpacing w:val="0"/>
              <w:rPr>
                <w:rFonts w:asciiTheme="minorHAnsi" w:hAnsiTheme="minorHAnsi"/>
              </w:rPr>
            </w:pPr>
          </w:p>
          <w:p w14:paraId="1124AB64" w14:textId="77777777" w:rsidR="00AA2B64" w:rsidRPr="00354A8A" w:rsidRDefault="00087C59">
            <w:pPr>
              <w:contextualSpacing w:val="0"/>
              <w:rPr>
                <w:rFonts w:asciiTheme="minorHAnsi" w:hAnsiTheme="minorHAnsi"/>
              </w:rPr>
            </w:pPr>
            <w:r w:rsidRPr="00354A8A">
              <w:rPr>
                <w:rFonts w:asciiTheme="minorHAnsi" w:hAnsiTheme="minorHAnsi"/>
              </w:rPr>
              <w:t>We can research and share ideas about how the human body reacts to space travel and to gravity.  We can apply that knowledge to predicting problems for those selected to participate in manned scientific explorations of the terrain of the Moon, Mars or the Trappist-1 planets.</w:t>
            </w:r>
          </w:p>
          <w:p w14:paraId="46CFE13C" w14:textId="77777777" w:rsidR="00AA2B64" w:rsidRPr="00354A8A" w:rsidRDefault="00AA2B64">
            <w:pPr>
              <w:contextualSpacing w:val="0"/>
              <w:rPr>
                <w:rFonts w:asciiTheme="minorHAnsi" w:hAnsiTheme="minorHAnsi"/>
              </w:rPr>
            </w:pPr>
          </w:p>
          <w:p w14:paraId="3000A6B2" w14:textId="77777777" w:rsidR="00AA2B64" w:rsidRPr="00354A8A" w:rsidRDefault="00087C59">
            <w:pPr>
              <w:contextualSpacing w:val="0"/>
              <w:rPr>
                <w:rFonts w:asciiTheme="minorHAnsi" w:hAnsiTheme="minorHAnsi"/>
              </w:rPr>
            </w:pPr>
            <w:r w:rsidRPr="00354A8A">
              <w:rPr>
                <w:rFonts w:asciiTheme="minorHAnsi" w:hAnsiTheme="minorHAnsi"/>
              </w:rPr>
              <w:t xml:space="preserve"> We can compare the different groups around the world involved in actively planning or preparing for space colonization.  Through email we contact these agencies to ask questions we have had through the inquiry process regarding mapping and field work on other space terrains.</w:t>
            </w:r>
          </w:p>
          <w:p w14:paraId="2407C3B9" w14:textId="77777777" w:rsidR="00AA2B64" w:rsidRPr="00354A8A" w:rsidRDefault="00AA2B64">
            <w:pPr>
              <w:contextualSpacing w:val="0"/>
              <w:rPr>
                <w:rFonts w:asciiTheme="minorHAnsi" w:hAnsiTheme="minorHAnsi"/>
              </w:rPr>
            </w:pPr>
          </w:p>
          <w:p w14:paraId="58EC4781" w14:textId="77777777" w:rsidR="00AA2B64" w:rsidRPr="00354A8A" w:rsidRDefault="00087C59">
            <w:pPr>
              <w:contextualSpacing w:val="0"/>
              <w:rPr>
                <w:rFonts w:asciiTheme="minorHAnsi" w:hAnsiTheme="minorHAnsi"/>
              </w:rPr>
            </w:pPr>
            <w:r w:rsidRPr="00354A8A">
              <w:rPr>
                <w:rFonts w:asciiTheme="minorHAnsi" w:hAnsiTheme="minorHAnsi"/>
              </w:rPr>
              <w:t>We can locate, sort, analyze, and synthesize information regarding existing rovers used in scientific exploration of planets, moons and asteroids in space.  Taking this knowledge we can innovate current designs to create new rovers that will conduct fieldwork and mapping on the Trappist-1 planets.</w:t>
            </w:r>
          </w:p>
        </w:tc>
      </w:tr>
      <w:tr w:rsidR="00AA2B64" w14:paraId="6337861A" w14:textId="77777777">
        <w:tc>
          <w:tcPr>
            <w:tcW w:w="9350" w:type="dxa"/>
            <w:gridSpan w:val="2"/>
            <w:shd w:val="clear" w:color="auto" w:fill="DEEBF6"/>
          </w:tcPr>
          <w:p w14:paraId="77E5FCB2" w14:textId="77777777" w:rsidR="00AA2B64" w:rsidRPr="00354A8A" w:rsidRDefault="00087C59">
            <w:pPr>
              <w:contextualSpacing w:val="0"/>
              <w:rPr>
                <w:rFonts w:asciiTheme="minorHAnsi" w:hAnsiTheme="minorHAnsi"/>
                <w:b/>
              </w:rPr>
            </w:pPr>
            <w:r w:rsidRPr="00354A8A">
              <w:rPr>
                <w:rFonts w:asciiTheme="minorHAnsi" w:hAnsiTheme="minorHAnsi"/>
                <w:b/>
              </w:rPr>
              <w:lastRenderedPageBreak/>
              <w:t>Lesson Overview:</w:t>
            </w:r>
          </w:p>
          <w:p w14:paraId="4D1C405C" w14:textId="77777777" w:rsidR="00AA2B64" w:rsidRPr="00354A8A" w:rsidRDefault="00087C59">
            <w:pPr>
              <w:contextualSpacing w:val="0"/>
              <w:rPr>
                <w:rFonts w:asciiTheme="minorHAnsi" w:hAnsiTheme="minorHAnsi"/>
                <w:b/>
              </w:rPr>
            </w:pPr>
            <w:r w:rsidRPr="00354A8A">
              <w:rPr>
                <w:rFonts w:asciiTheme="minorHAnsi" w:hAnsiTheme="minorHAnsi"/>
                <w:b/>
              </w:rPr>
              <w:t>Design a model of a rover to conduct scientific research on the Trappist-1 planets (mapping terrain, soil composition, weather and environmental hazards, plant and animal life)</w:t>
            </w:r>
          </w:p>
          <w:p w14:paraId="4FDDE176" w14:textId="77777777" w:rsidR="00AA2B64" w:rsidRPr="00354A8A" w:rsidRDefault="00AA2B64">
            <w:pPr>
              <w:contextualSpacing w:val="0"/>
              <w:rPr>
                <w:rFonts w:asciiTheme="minorHAnsi" w:hAnsiTheme="minorHAnsi"/>
              </w:rPr>
            </w:pPr>
          </w:p>
          <w:p w14:paraId="0E1F561E" w14:textId="77777777" w:rsidR="00AA2B64" w:rsidRPr="00354A8A" w:rsidRDefault="00AA2B64">
            <w:pPr>
              <w:contextualSpacing w:val="0"/>
              <w:rPr>
                <w:rFonts w:asciiTheme="minorHAnsi" w:hAnsiTheme="minorHAnsi"/>
              </w:rPr>
            </w:pPr>
          </w:p>
        </w:tc>
      </w:tr>
      <w:tr w:rsidR="00AA2B64" w14:paraId="7511A78A" w14:textId="77777777">
        <w:tc>
          <w:tcPr>
            <w:tcW w:w="9350" w:type="dxa"/>
            <w:gridSpan w:val="2"/>
            <w:shd w:val="clear" w:color="auto" w:fill="DEEBF6"/>
          </w:tcPr>
          <w:p w14:paraId="64207F0A" w14:textId="77777777" w:rsidR="00AA2B64" w:rsidRPr="00354A8A" w:rsidRDefault="00087C59">
            <w:pPr>
              <w:contextualSpacing w:val="0"/>
              <w:rPr>
                <w:rFonts w:asciiTheme="minorHAnsi" w:hAnsiTheme="minorHAnsi"/>
                <w:b/>
              </w:rPr>
            </w:pPr>
            <w:r w:rsidRPr="00354A8A">
              <w:rPr>
                <w:rFonts w:asciiTheme="minorHAnsi" w:hAnsiTheme="minorHAnsi"/>
                <w:b/>
              </w:rPr>
              <w:t xml:space="preserve">Materials and Technology:  </w:t>
            </w:r>
          </w:p>
          <w:p w14:paraId="4DB69C8A" w14:textId="77777777" w:rsidR="00AA2B64" w:rsidRPr="00354A8A" w:rsidRDefault="00087C59">
            <w:pPr>
              <w:numPr>
                <w:ilvl w:val="0"/>
                <w:numId w:val="1"/>
              </w:numPr>
              <w:ind w:hanging="360"/>
              <w:rPr>
                <w:rFonts w:asciiTheme="minorHAnsi" w:hAnsiTheme="minorHAnsi"/>
                <w:b/>
              </w:rPr>
            </w:pPr>
            <w:r w:rsidRPr="00354A8A">
              <w:rPr>
                <w:rFonts w:asciiTheme="minorHAnsi" w:hAnsiTheme="minorHAnsi"/>
                <w:b/>
              </w:rPr>
              <w:t>Spheros</w:t>
            </w:r>
          </w:p>
          <w:p w14:paraId="71A04846" w14:textId="77777777" w:rsidR="00AA2B64" w:rsidRPr="00354A8A" w:rsidRDefault="00087C59">
            <w:pPr>
              <w:numPr>
                <w:ilvl w:val="0"/>
                <w:numId w:val="1"/>
              </w:numPr>
              <w:ind w:hanging="360"/>
              <w:rPr>
                <w:rFonts w:asciiTheme="minorHAnsi" w:hAnsiTheme="minorHAnsi"/>
                <w:b/>
              </w:rPr>
            </w:pPr>
            <w:r w:rsidRPr="00354A8A">
              <w:rPr>
                <w:rFonts w:asciiTheme="minorHAnsi" w:hAnsiTheme="minorHAnsi"/>
                <w:b/>
              </w:rPr>
              <w:t>Littlebits</w:t>
            </w:r>
          </w:p>
          <w:p w14:paraId="2D01A615" w14:textId="77777777" w:rsidR="00AA2B64" w:rsidRPr="00354A8A" w:rsidRDefault="00087C59">
            <w:pPr>
              <w:numPr>
                <w:ilvl w:val="0"/>
                <w:numId w:val="1"/>
              </w:numPr>
              <w:ind w:hanging="360"/>
              <w:rPr>
                <w:rFonts w:asciiTheme="minorHAnsi" w:hAnsiTheme="minorHAnsi"/>
                <w:b/>
              </w:rPr>
            </w:pPr>
            <w:r w:rsidRPr="00354A8A">
              <w:rPr>
                <w:rFonts w:asciiTheme="minorHAnsi" w:hAnsiTheme="minorHAnsi"/>
                <w:b/>
              </w:rPr>
              <w:t xml:space="preserve">found materials </w:t>
            </w:r>
          </w:p>
          <w:p w14:paraId="334D48D3" w14:textId="77777777" w:rsidR="00AA2B64" w:rsidRPr="00354A8A" w:rsidRDefault="00087C59">
            <w:pPr>
              <w:numPr>
                <w:ilvl w:val="0"/>
                <w:numId w:val="1"/>
              </w:numPr>
              <w:ind w:hanging="360"/>
              <w:rPr>
                <w:rFonts w:asciiTheme="minorHAnsi" w:hAnsiTheme="minorHAnsi"/>
                <w:b/>
              </w:rPr>
            </w:pPr>
            <w:r w:rsidRPr="00354A8A">
              <w:rPr>
                <w:rFonts w:asciiTheme="minorHAnsi" w:hAnsiTheme="minorHAnsi"/>
                <w:b/>
              </w:rPr>
              <w:t>computers/ipads or other mobile technology for research and design and control of Spheros</w:t>
            </w:r>
          </w:p>
          <w:p w14:paraId="36EF8E49" w14:textId="77777777" w:rsidR="00AA2B64" w:rsidRPr="00354A8A" w:rsidRDefault="00087C59">
            <w:pPr>
              <w:numPr>
                <w:ilvl w:val="0"/>
                <w:numId w:val="1"/>
              </w:numPr>
              <w:ind w:hanging="360"/>
              <w:rPr>
                <w:rFonts w:asciiTheme="minorHAnsi" w:hAnsiTheme="minorHAnsi"/>
                <w:b/>
              </w:rPr>
            </w:pPr>
            <w:r w:rsidRPr="00354A8A">
              <w:rPr>
                <w:rFonts w:asciiTheme="minorHAnsi" w:hAnsiTheme="minorHAnsi"/>
                <w:b/>
              </w:rPr>
              <w:t>Tinkercad (</w:t>
            </w:r>
            <w:hyperlink r:id="rId10">
              <w:r w:rsidRPr="00354A8A">
                <w:rPr>
                  <w:rFonts w:asciiTheme="minorHAnsi" w:hAnsiTheme="minorHAnsi"/>
                  <w:b/>
                  <w:color w:val="1155CC"/>
                  <w:u w:val="single"/>
                </w:rPr>
                <w:t>www.tinkercad.com</w:t>
              </w:r>
            </w:hyperlink>
            <w:r w:rsidRPr="00354A8A">
              <w:rPr>
                <w:rFonts w:asciiTheme="minorHAnsi" w:hAnsiTheme="minorHAnsi"/>
                <w:b/>
              </w:rPr>
              <w:t>)</w:t>
            </w:r>
          </w:p>
          <w:p w14:paraId="1F3252E0" w14:textId="77777777" w:rsidR="00AA2B64" w:rsidRPr="00354A8A" w:rsidRDefault="00087C59">
            <w:pPr>
              <w:numPr>
                <w:ilvl w:val="0"/>
                <w:numId w:val="1"/>
              </w:numPr>
              <w:ind w:hanging="360"/>
              <w:rPr>
                <w:rFonts w:asciiTheme="minorHAnsi" w:hAnsiTheme="minorHAnsi"/>
                <w:b/>
              </w:rPr>
            </w:pPr>
            <w:r w:rsidRPr="00354A8A">
              <w:rPr>
                <w:rFonts w:asciiTheme="minorHAnsi" w:hAnsiTheme="minorHAnsi"/>
                <w:b/>
              </w:rPr>
              <w:t>Google Classroom to house research links, news items, and discussion</w:t>
            </w:r>
          </w:p>
          <w:p w14:paraId="68A2125F" w14:textId="77777777" w:rsidR="00AA2B64" w:rsidRPr="00354A8A" w:rsidRDefault="00087C59">
            <w:pPr>
              <w:numPr>
                <w:ilvl w:val="0"/>
                <w:numId w:val="1"/>
              </w:numPr>
              <w:ind w:hanging="360"/>
              <w:rPr>
                <w:rFonts w:asciiTheme="minorHAnsi" w:hAnsiTheme="minorHAnsi"/>
                <w:b/>
              </w:rPr>
            </w:pPr>
            <w:r w:rsidRPr="00354A8A">
              <w:rPr>
                <w:rFonts w:asciiTheme="minorHAnsi" w:hAnsiTheme="minorHAnsi"/>
                <w:b/>
              </w:rPr>
              <w:t>design boards and dry erase markers</w:t>
            </w:r>
          </w:p>
          <w:p w14:paraId="2CA7ACCA" w14:textId="77777777" w:rsidR="00AA2B64" w:rsidRPr="00354A8A" w:rsidRDefault="00087C59">
            <w:pPr>
              <w:numPr>
                <w:ilvl w:val="0"/>
                <w:numId w:val="1"/>
              </w:numPr>
              <w:ind w:hanging="360"/>
              <w:rPr>
                <w:rFonts w:asciiTheme="minorHAnsi" w:hAnsiTheme="minorHAnsi"/>
                <w:b/>
              </w:rPr>
            </w:pPr>
            <w:r w:rsidRPr="00354A8A">
              <w:rPr>
                <w:rFonts w:asciiTheme="minorHAnsi" w:hAnsiTheme="minorHAnsi"/>
                <w:b/>
              </w:rPr>
              <w:t>hot glue guns, modelling clay, dowels, and other items used for design of prototype</w:t>
            </w:r>
          </w:p>
          <w:p w14:paraId="379C98E6" w14:textId="77777777" w:rsidR="00AA2B64" w:rsidRPr="00354A8A" w:rsidRDefault="00AA2B64">
            <w:pPr>
              <w:contextualSpacing w:val="0"/>
              <w:rPr>
                <w:rFonts w:asciiTheme="minorHAnsi" w:hAnsiTheme="minorHAnsi"/>
              </w:rPr>
            </w:pPr>
          </w:p>
          <w:p w14:paraId="64498F77" w14:textId="77777777" w:rsidR="00AA2B64" w:rsidRPr="00354A8A" w:rsidRDefault="00AA2B64">
            <w:pPr>
              <w:contextualSpacing w:val="0"/>
              <w:rPr>
                <w:rFonts w:asciiTheme="minorHAnsi" w:hAnsiTheme="minorHAnsi"/>
              </w:rPr>
            </w:pPr>
          </w:p>
        </w:tc>
      </w:tr>
      <w:tr w:rsidR="00AA2B64" w14:paraId="4D7B69F3" w14:textId="77777777">
        <w:tc>
          <w:tcPr>
            <w:tcW w:w="4675" w:type="dxa"/>
            <w:shd w:val="clear" w:color="auto" w:fill="DEEBF6"/>
          </w:tcPr>
          <w:p w14:paraId="4155403C" w14:textId="77777777" w:rsidR="00AA2B64" w:rsidRPr="00354A8A" w:rsidRDefault="00087C59">
            <w:pPr>
              <w:contextualSpacing w:val="0"/>
              <w:rPr>
                <w:rFonts w:asciiTheme="minorHAnsi" w:hAnsiTheme="minorHAnsi"/>
                <w:b/>
              </w:rPr>
            </w:pPr>
            <w:r w:rsidRPr="00354A8A">
              <w:rPr>
                <w:rFonts w:asciiTheme="minorHAnsi" w:hAnsiTheme="minorHAnsi"/>
                <w:b/>
              </w:rPr>
              <w:t xml:space="preserve">Student Accommodations/Modifications:  </w:t>
            </w:r>
          </w:p>
          <w:p w14:paraId="7E8E153C" w14:textId="77777777" w:rsidR="00AA2B64" w:rsidRPr="00354A8A" w:rsidRDefault="00087C59">
            <w:pPr>
              <w:numPr>
                <w:ilvl w:val="0"/>
                <w:numId w:val="4"/>
              </w:numPr>
              <w:ind w:hanging="360"/>
              <w:rPr>
                <w:rFonts w:asciiTheme="minorHAnsi" w:hAnsiTheme="minorHAnsi"/>
                <w:b/>
              </w:rPr>
            </w:pPr>
            <w:r w:rsidRPr="00354A8A">
              <w:rPr>
                <w:rFonts w:asciiTheme="minorHAnsi" w:hAnsiTheme="minorHAnsi"/>
                <w:b/>
              </w:rPr>
              <w:t>Scribing</w:t>
            </w:r>
          </w:p>
          <w:p w14:paraId="2BD19E07" w14:textId="77777777" w:rsidR="00AA2B64" w:rsidRPr="00354A8A" w:rsidRDefault="00087C59">
            <w:pPr>
              <w:numPr>
                <w:ilvl w:val="0"/>
                <w:numId w:val="4"/>
              </w:numPr>
              <w:ind w:hanging="360"/>
              <w:rPr>
                <w:rFonts w:asciiTheme="minorHAnsi" w:hAnsiTheme="minorHAnsi"/>
                <w:b/>
              </w:rPr>
            </w:pPr>
            <w:r w:rsidRPr="00354A8A">
              <w:rPr>
                <w:rFonts w:asciiTheme="minorHAnsi" w:hAnsiTheme="minorHAnsi"/>
                <w:b/>
              </w:rPr>
              <w:t>Speech to text (Dragon Dictation), text to speech technology (WordQ)</w:t>
            </w:r>
          </w:p>
          <w:p w14:paraId="23A83681" w14:textId="77777777" w:rsidR="00AA2B64" w:rsidRPr="00354A8A" w:rsidRDefault="00087C59">
            <w:pPr>
              <w:numPr>
                <w:ilvl w:val="0"/>
                <w:numId w:val="4"/>
              </w:numPr>
              <w:ind w:hanging="360"/>
              <w:rPr>
                <w:rFonts w:asciiTheme="minorHAnsi" w:hAnsiTheme="minorHAnsi"/>
                <w:b/>
              </w:rPr>
            </w:pPr>
            <w:r w:rsidRPr="00354A8A">
              <w:rPr>
                <w:rFonts w:asciiTheme="minorHAnsi" w:hAnsiTheme="minorHAnsi"/>
                <w:b/>
              </w:rPr>
              <w:t>Direct assistance with model when required</w:t>
            </w:r>
          </w:p>
          <w:p w14:paraId="073FC30A" w14:textId="77777777" w:rsidR="00AA2B64" w:rsidRPr="00354A8A" w:rsidRDefault="00AA2B64">
            <w:pPr>
              <w:ind w:left="360"/>
              <w:contextualSpacing w:val="0"/>
              <w:rPr>
                <w:rFonts w:asciiTheme="minorHAnsi" w:hAnsiTheme="minorHAnsi"/>
                <w:b/>
              </w:rPr>
            </w:pPr>
          </w:p>
          <w:p w14:paraId="342A17BF" w14:textId="77777777" w:rsidR="00AA2B64" w:rsidRPr="00354A8A" w:rsidRDefault="00AA2B64">
            <w:pPr>
              <w:ind w:left="360"/>
              <w:contextualSpacing w:val="0"/>
              <w:rPr>
                <w:rFonts w:asciiTheme="minorHAnsi" w:hAnsiTheme="minorHAnsi"/>
                <w:b/>
              </w:rPr>
            </w:pPr>
          </w:p>
          <w:p w14:paraId="4DDDCE4E" w14:textId="77777777" w:rsidR="00AA2B64" w:rsidRPr="00354A8A" w:rsidRDefault="00AA2B64">
            <w:pPr>
              <w:ind w:left="360"/>
              <w:contextualSpacing w:val="0"/>
              <w:rPr>
                <w:rFonts w:asciiTheme="minorHAnsi" w:hAnsiTheme="minorHAnsi"/>
                <w:b/>
              </w:rPr>
            </w:pPr>
          </w:p>
          <w:p w14:paraId="514070F5" w14:textId="77777777" w:rsidR="00AA2B64" w:rsidRPr="00354A8A" w:rsidRDefault="00AA2B64">
            <w:pPr>
              <w:ind w:left="360"/>
              <w:contextualSpacing w:val="0"/>
              <w:rPr>
                <w:rFonts w:asciiTheme="minorHAnsi" w:hAnsiTheme="minorHAnsi"/>
                <w:b/>
              </w:rPr>
            </w:pPr>
          </w:p>
          <w:p w14:paraId="303A530D" w14:textId="77777777" w:rsidR="00AA2B64" w:rsidRPr="00354A8A" w:rsidRDefault="00AA2B64">
            <w:pPr>
              <w:ind w:left="360"/>
              <w:contextualSpacing w:val="0"/>
              <w:rPr>
                <w:rFonts w:asciiTheme="minorHAnsi" w:hAnsiTheme="minorHAnsi"/>
                <w:b/>
              </w:rPr>
            </w:pPr>
          </w:p>
          <w:p w14:paraId="4890F0B7" w14:textId="77777777" w:rsidR="00AA2B64" w:rsidRPr="00354A8A" w:rsidRDefault="00AA2B64">
            <w:pPr>
              <w:ind w:left="360"/>
              <w:contextualSpacing w:val="0"/>
              <w:rPr>
                <w:rFonts w:asciiTheme="minorHAnsi" w:hAnsiTheme="minorHAnsi"/>
                <w:b/>
              </w:rPr>
            </w:pPr>
          </w:p>
        </w:tc>
        <w:tc>
          <w:tcPr>
            <w:tcW w:w="4675" w:type="dxa"/>
            <w:shd w:val="clear" w:color="auto" w:fill="DEEBF6"/>
          </w:tcPr>
          <w:p w14:paraId="7B6F71E5" w14:textId="77777777" w:rsidR="00AA2B64" w:rsidRPr="00354A8A" w:rsidRDefault="00087C59">
            <w:pPr>
              <w:contextualSpacing w:val="0"/>
              <w:rPr>
                <w:rFonts w:asciiTheme="minorHAnsi" w:hAnsiTheme="minorHAnsi"/>
                <w:b/>
              </w:rPr>
            </w:pPr>
            <w:r w:rsidRPr="00354A8A">
              <w:rPr>
                <w:rFonts w:asciiTheme="minorHAnsi" w:hAnsiTheme="minorHAnsi"/>
                <w:b/>
              </w:rPr>
              <w:t>Lesson will be differentiated by:</w:t>
            </w:r>
          </w:p>
          <w:p w14:paraId="7D716116" w14:textId="77777777" w:rsidR="00AA2B64" w:rsidRPr="00354A8A" w:rsidRDefault="00087C59">
            <w:pPr>
              <w:numPr>
                <w:ilvl w:val="0"/>
                <w:numId w:val="3"/>
              </w:numPr>
              <w:spacing w:line="259" w:lineRule="auto"/>
              <w:ind w:hanging="360"/>
              <w:rPr>
                <w:rFonts w:asciiTheme="minorHAnsi" w:hAnsiTheme="minorHAnsi"/>
                <w:b/>
              </w:rPr>
            </w:pPr>
            <w:r w:rsidRPr="00354A8A">
              <w:rPr>
                <w:rFonts w:asciiTheme="minorHAnsi" w:hAnsiTheme="minorHAnsi"/>
                <w:b/>
              </w:rPr>
              <w:t>Content, specifically: Provide the  specific digital resources needed to research chosen inquiry areas</w:t>
            </w:r>
          </w:p>
          <w:p w14:paraId="01A695C9" w14:textId="77777777" w:rsidR="00AA2B64" w:rsidRPr="00354A8A" w:rsidRDefault="00087C59">
            <w:pPr>
              <w:numPr>
                <w:ilvl w:val="0"/>
                <w:numId w:val="3"/>
              </w:numPr>
              <w:spacing w:line="259" w:lineRule="auto"/>
              <w:ind w:hanging="360"/>
              <w:rPr>
                <w:rFonts w:asciiTheme="minorHAnsi" w:hAnsiTheme="minorHAnsi"/>
                <w:b/>
              </w:rPr>
            </w:pPr>
            <w:r w:rsidRPr="00354A8A">
              <w:rPr>
                <w:rFonts w:asciiTheme="minorHAnsi" w:hAnsiTheme="minorHAnsi"/>
                <w:b/>
              </w:rPr>
              <w:t>Process, specifically:  peer and teacher support with use of Tinkercad, Littlebits, and Google Classroom</w:t>
            </w:r>
          </w:p>
          <w:p w14:paraId="6ECCFF2E" w14:textId="77777777" w:rsidR="00AA2B64" w:rsidRPr="00354A8A" w:rsidRDefault="00087C59">
            <w:pPr>
              <w:numPr>
                <w:ilvl w:val="0"/>
                <w:numId w:val="3"/>
              </w:numPr>
              <w:spacing w:line="259" w:lineRule="auto"/>
              <w:ind w:hanging="360"/>
              <w:rPr>
                <w:rFonts w:asciiTheme="minorHAnsi" w:hAnsiTheme="minorHAnsi"/>
                <w:b/>
              </w:rPr>
            </w:pPr>
            <w:r w:rsidRPr="00354A8A">
              <w:rPr>
                <w:rFonts w:asciiTheme="minorHAnsi" w:hAnsiTheme="minorHAnsi"/>
                <w:b/>
              </w:rPr>
              <w:t>Product, specifically:  Assistance with construction of model and elements of final display of research</w:t>
            </w:r>
          </w:p>
          <w:p w14:paraId="49668CA2" w14:textId="21F55C6C" w:rsidR="00AA2B64" w:rsidRPr="00354A8A" w:rsidRDefault="00087C59">
            <w:pPr>
              <w:numPr>
                <w:ilvl w:val="0"/>
                <w:numId w:val="3"/>
              </w:numPr>
              <w:spacing w:after="160" w:line="259" w:lineRule="auto"/>
              <w:ind w:hanging="360"/>
              <w:rPr>
                <w:rFonts w:asciiTheme="minorHAnsi" w:hAnsiTheme="minorHAnsi"/>
                <w:b/>
              </w:rPr>
            </w:pPr>
            <w:r w:rsidRPr="00354A8A">
              <w:rPr>
                <w:rFonts w:asciiTheme="minorHAnsi" w:hAnsiTheme="minorHAnsi"/>
                <w:b/>
              </w:rPr>
              <w:t>Environment, specifically:  quiet work space; different forms of technology to suit student preference (desktop, laptop, i</w:t>
            </w:r>
            <w:r w:rsidR="00354A8A">
              <w:rPr>
                <w:rFonts w:asciiTheme="minorHAnsi" w:hAnsiTheme="minorHAnsi"/>
                <w:b/>
              </w:rPr>
              <w:t>P</w:t>
            </w:r>
            <w:r w:rsidRPr="00354A8A">
              <w:rPr>
                <w:rFonts w:asciiTheme="minorHAnsi" w:hAnsiTheme="minorHAnsi"/>
                <w:b/>
              </w:rPr>
              <w:t>ad, netbook, i</w:t>
            </w:r>
            <w:r w:rsidR="00354A8A">
              <w:rPr>
                <w:rFonts w:asciiTheme="minorHAnsi" w:hAnsiTheme="minorHAnsi"/>
                <w:b/>
              </w:rPr>
              <w:t>P</w:t>
            </w:r>
            <w:r w:rsidRPr="00354A8A">
              <w:rPr>
                <w:rFonts w:asciiTheme="minorHAnsi" w:hAnsiTheme="minorHAnsi"/>
                <w:b/>
              </w:rPr>
              <w:t>od), multiple areas for construction and consultation with partners</w:t>
            </w:r>
          </w:p>
          <w:p w14:paraId="7E2E1111" w14:textId="77777777" w:rsidR="00AA2B64" w:rsidRPr="00354A8A" w:rsidRDefault="00AA2B64">
            <w:pPr>
              <w:ind w:left="360"/>
              <w:contextualSpacing w:val="0"/>
              <w:rPr>
                <w:rFonts w:asciiTheme="minorHAnsi" w:hAnsiTheme="minorHAnsi"/>
                <w:b/>
              </w:rPr>
            </w:pPr>
          </w:p>
          <w:p w14:paraId="4851C0CC" w14:textId="77777777" w:rsidR="00AA2B64" w:rsidRPr="00354A8A" w:rsidRDefault="00AA2B64">
            <w:pPr>
              <w:ind w:left="360"/>
              <w:contextualSpacing w:val="0"/>
              <w:rPr>
                <w:rFonts w:asciiTheme="minorHAnsi" w:hAnsiTheme="minorHAnsi"/>
                <w:b/>
              </w:rPr>
            </w:pPr>
          </w:p>
          <w:p w14:paraId="035E2343" w14:textId="77777777" w:rsidR="00AA2B64" w:rsidRPr="00354A8A" w:rsidRDefault="00AA2B64">
            <w:pPr>
              <w:ind w:left="360"/>
              <w:contextualSpacing w:val="0"/>
              <w:rPr>
                <w:rFonts w:asciiTheme="minorHAnsi" w:hAnsiTheme="minorHAnsi"/>
                <w:b/>
              </w:rPr>
            </w:pPr>
          </w:p>
        </w:tc>
      </w:tr>
      <w:tr w:rsidR="00AA2B64" w14:paraId="180E97D4" w14:textId="77777777">
        <w:tc>
          <w:tcPr>
            <w:tcW w:w="9350" w:type="dxa"/>
            <w:gridSpan w:val="2"/>
            <w:shd w:val="clear" w:color="auto" w:fill="9CC3E5"/>
          </w:tcPr>
          <w:p w14:paraId="129C7A5A" w14:textId="77777777" w:rsidR="00AA2B64" w:rsidRPr="00354A8A" w:rsidRDefault="00087C59">
            <w:pPr>
              <w:contextualSpacing w:val="0"/>
              <w:rPr>
                <w:rFonts w:asciiTheme="minorHAnsi" w:hAnsiTheme="minorHAnsi"/>
                <w:b/>
              </w:rPr>
            </w:pPr>
            <w:r w:rsidRPr="00354A8A">
              <w:rPr>
                <w:rFonts w:asciiTheme="minorHAnsi" w:hAnsiTheme="minorHAnsi"/>
                <w:b/>
              </w:rPr>
              <w:t>MINDS ON:  Getting Started</w:t>
            </w:r>
          </w:p>
        </w:tc>
      </w:tr>
      <w:tr w:rsidR="00AA2B64" w14:paraId="7174C1F4" w14:textId="77777777">
        <w:tc>
          <w:tcPr>
            <w:tcW w:w="4675" w:type="dxa"/>
          </w:tcPr>
          <w:p w14:paraId="02E35E49" w14:textId="77777777" w:rsidR="00AA2B64" w:rsidRPr="00354A8A" w:rsidRDefault="00087C59">
            <w:pPr>
              <w:spacing w:before="120"/>
              <w:contextualSpacing w:val="0"/>
              <w:rPr>
                <w:rFonts w:asciiTheme="minorHAnsi" w:hAnsiTheme="minorHAnsi"/>
              </w:rPr>
            </w:pPr>
            <w:r w:rsidRPr="00354A8A">
              <w:rPr>
                <w:rFonts w:asciiTheme="minorHAnsi" w:hAnsiTheme="minorHAnsi"/>
              </w:rPr>
              <w:t xml:space="preserve">During this phase, the teacher may: </w:t>
            </w:r>
          </w:p>
          <w:p w14:paraId="67A4C7D2" w14:textId="77777777" w:rsidR="00AA2B64" w:rsidRPr="00354A8A" w:rsidRDefault="00087C59">
            <w:pPr>
              <w:contextualSpacing w:val="0"/>
              <w:rPr>
                <w:rFonts w:asciiTheme="minorHAnsi" w:hAnsiTheme="minorHAnsi"/>
              </w:rPr>
            </w:pPr>
            <w:r w:rsidRPr="00354A8A">
              <w:rPr>
                <w:rFonts w:asciiTheme="minorHAnsi" w:hAnsiTheme="minorHAnsi"/>
              </w:rPr>
              <w:t xml:space="preserve">• activate students’ prior knowledge; </w:t>
            </w:r>
          </w:p>
          <w:p w14:paraId="3792B110" w14:textId="77777777" w:rsidR="00AA2B64" w:rsidRPr="00354A8A" w:rsidRDefault="00087C59">
            <w:pPr>
              <w:contextualSpacing w:val="0"/>
              <w:rPr>
                <w:rFonts w:asciiTheme="minorHAnsi" w:hAnsiTheme="minorHAnsi"/>
              </w:rPr>
            </w:pPr>
            <w:r w:rsidRPr="00354A8A">
              <w:rPr>
                <w:rFonts w:asciiTheme="minorHAnsi" w:hAnsiTheme="minorHAnsi"/>
              </w:rPr>
              <w:t xml:space="preserve">• engage students by posing thought-provoking questions; </w:t>
            </w:r>
          </w:p>
          <w:p w14:paraId="119F8144" w14:textId="77777777" w:rsidR="00AA2B64" w:rsidRPr="00354A8A" w:rsidRDefault="00087C59">
            <w:pPr>
              <w:contextualSpacing w:val="0"/>
              <w:rPr>
                <w:rFonts w:asciiTheme="minorHAnsi" w:hAnsiTheme="minorHAnsi"/>
              </w:rPr>
            </w:pPr>
            <w:r w:rsidRPr="00354A8A">
              <w:rPr>
                <w:rFonts w:asciiTheme="minorHAnsi" w:hAnsiTheme="minorHAnsi"/>
              </w:rPr>
              <w:t xml:space="preserve">• gather diagnostic and/or formative assessment data through observation and questioning; </w:t>
            </w:r>
          </w:p>
          <w:p w14:paraId="2F2EC800" w14:textId="77777777" w:rsidR="00AA2B64" w:rsidRPr="00354A8A" w:rsidRDefault="00087C59">
            <w:pPr>
              <w:contextualSpacing w:val="0"/>
              <w:rPr>
                <w:rFonts w:asciiTheme="minorHAnsi" w:hAnsiTheme="minorHAnsi"/>
              </w:rPr>
            </w:pPr>
            <w:r w:rsidRPr="00354A8A">
              <w:rPr>
                <w:rFonts w:asciiTheme="minorHAnsi" w:hAnsiTheme="minorHAnsi"/>
              </w:rPr>
              <w:t xml:space="preserve">• discuss and clarify the task(s). </w:t>
            </w:r>
          </w:p>
          <w:p w14:paraId="30BB679E" w14:textId="77777777" w:rsidR="00AA2B64" w:rsidRPr="00354A8A" w:rsidRDefault="00AA2B64">
            <w:pPr>
              <w:contextualSpacing w:val="0"/>
              <w:rPr>
                <w:rFonts w:asciiTheme="minorHAnsi" w:hAnsiTheme="minorHAnsi"/>
              </w:rPr>
            </w:pPr>
          </w:p>
        </w:tc>
        <w:tc>
          <w:tcPr>
            <w:tcW w:w="4675" w:type="dxa"/>
          </w:tcPr>
          <w:p w14:paraId="2082D40B" w14:textId="77777777" w:rsidR="00AA2B64" w:rsidRPr="00354A8A" w:rsidRDefault="00087C59">
            <w:pPr>
              <w:spacing w:before="120"/>
              <w:contextualSpacing w:val="0"/>
              <w:rPr>
                <w:rFonts w:asciiTheme="minorHAnsi" w:hAnsiTheme="minorHAnsi"/>
              </w:rPr>
            </w:pPr>
            <w:r w:rsidRPr="00354A8A">
              <w:rPr>
                <w:rFonts w:asciiTheme="minorHAnsi" w:hAnsiTheme="minorHAnsi"/>
              </w:rPr>
              <w:t xml:space="preserve">During this phase, students may: </w:t>
            </w:r>
          </w:p>
          <w:p w14:paraId="560D73F3" w14:textId="77777777" w:rsidR="00AA2B64" w:rsidRPr="00354A8A" w:rsidRDefault="00087C59">
            <w:pPr>
              <w:contextualSpacing w:val="0"/>
              <w:rPr>
                <w:rFonts w:asciiTheme="minorHAnsi" w:hAnsiTheme="minorHAnsi"/>
              </w:rPr>
            </w:pPr>
            <w:r w:rsidRPr="00354A8A">
              <w:rPr>
                <w:rFonts w:asciiTheme="minorHAnsi" w:hAnsiTheme="minorHAnsi"/>
              </w:rPr>
              <w:t xml:space="preserve">• participate in discussions; </w:t>
            </w:r>
          </w:p>
          <w:p w14:paraId="5D2615D4" w14:textId="77777777" w:rsidR="00AA2B64" w:rsidRPr="00354A8A" w:rsidRDefault="00087C59">
            <w:pPr>
              <w:contextualSpacing w:val="0"/>
              <w:rPr>
                <w:rFonts w:asciiTheme="minorHAnsi" w:hAnsiTheme="minorHAnsi"/>
              </w:rPr>
            </w:pPr>
            <w:r w:rsidRPr="00354A8A">
              <w:rPr>
                <w:rFonts w:asciiTheme="minorHAnsi" w:hAnsiTheme="minorHAnsi"/>
              </w:rPr>
              <w:t xml:space="preserve">• propose strategies; </w:t>
            </w:r>
          </w:p>
          <w:p w14:paraId="19205D14" w14:textId="77777777" w:rsidR="00AA2B64" w:rsidRPr="00354A8A" w:rsidRDefault="00087C59">
            <w:pPr>
              <w:contextualSpacing w:val="0"/>
              <w:rPr>
                <w:rFonts w:asciiTheme="minorHAnsi" w:hAnsiTheme="minorHAnsi"/>
              </w:rPr>
            </w:pPr>
            <w:r w:rsidRPr="00354A8A">
              <w:rPr>
                <w:rFonts w:asciiTheme="minorHAnsi" w:hAnsiTheme="minorHAnsi"/>
              </w:rPr>
              <w:t xml:space="preserve">• question the teacher and their classmates; </w:t>
            </w:r>
          </w:p>
          <w:p w14:paraId="099F93CC" w14:textId="77777777" w:rsidR="00AA2B64" w:rsidRPr="00354A8A" w:rsidRDefault="00087C59">
            <w:pPr>
              <w:contextualSpacing w:val="0"/>
              <w:rPr>
                <w:rFonts w:asciiTheme="minorHAnsi" w:hAnsiTheme="minorHAnsi"/>
              </w:rPr>
            </w:pPr>
            <w:r w:rsidRPr="00354A8A">
              <w:rPr>
                <w:rFonts w:asciiTheme="minorHAnsi" w:hAnsiTheme="minorHAnsi"/>
              </w:rPr>
              <w:t xml:space="preserve">• make connections to and reflect on prior learning. </w:t>
            </w:r>
          </w:p>
          <w:p w14:paraId="49F5B02E" w14:textId="77777777" w:rsidR="00AA2B64" w:rsidRPr="00354A8A" w:rsidRDefault="00AA2B64">
            <w:pPr>
              <w:contextualSpacing w:val="0"/>
              <w:rPr>
                <w:rFonts w:asciiTheme="minorHAnsi" w:hAnsiTheme="minorHAnsi"/>
                <w:b/>
              </w:rPr>
            </w:pPr>
          </w:p>
        </w:tc>
      </w:tr>
      <w:tr w:rsidR="00AA2B64" w14:paraId="1EC9C0E5" w14:textId="77777777">
        <w:tc>
          <w:tcPr>
            <w:tcW w:w="9350" w:type="dxa"/>
            <w:gridSpan w:val="2"/>
            <w:shd w:val="clear" w:color="auto" w:fill="DEEBF6"/>
          </w:tcPr>
          <w:p w14:paraId="2741A767" w14:textId="77777777" w:rsidR="00AA2B64" w:rsidRPr="00354A8A" w:rsidRDefault="00087C59">
            <w:pPr>
              <w:spacing w:before="120"/>
              <w:contextualSpacing w:val="0"/>
              <w:rPr>
                <w:rFonts w:asciiTheme="minorHAnsi" w:hAnsiTheme="minorHAnsi"/>
              </w:rPr>
            </w:pPr>
            <w:r w:rsidRPr="00354A8A">
              <w:rPr>
                <w:rFonts w:asciiTheme="minorHAnsi" w:hAnsiTheme="minorHAnsi"/>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1CBFD457" w14:textId="77777777" w:rsidR="00AA2B64" w:rsidRPr="00354A8A" w:rsidRDefault="00AA2B64">
            <w:pPr>
              <w:spacing w:before="120"/>
              <w:contextualSpacing w:val="0"/>
              <w:rPr>
                <w:rFonts w:asciiTheme="minorHAnsi" w:hAnsiTheme="minorHAnsi"/>
              </w:rPr>
            </w:pPr>
          </w:p>
          <w:p w14:paraId="0641D0BF" w14:textId="77777777" w:rsidR="00AA2B64" w:rsidRPr="00354A8A" w:rsidRDefault="00087C59">
            <w:pPr>
              <w:spacing w:before="120"/>
              <w:contextualSpacing w:val="0"/>
              <w:rPr>
                <w:rFonts w:asciiTheme="minorHAnsi" w:hAnsiTheme="minorHAnsi"/>
              </w:rPr>
            </w:pPr>
            <w:r w:rsidRPr="00354A8A">
              <w:rPr>
                <w:rFonts w:asciiTheme="minorHAnsi" w:hAnsiTheme="minorHAnsi"/>
              </w:rPr>
              <w:t xml:space="preserve">Initially, each student will share a reflection about the idea of space colonization and their opinion about whether we, as a human race, are ready for space colonization and what things concern or excite us about the possibilities of living and working in space.  </w:t>
            </w:r>
          </w:p>
          <w:p w14:paraId="25F1D946" w14:textId="77777777" w:rsidR="00AA2B64" w:rsidRPr="00354A8A" w:rsidRDefault="00087C59">
            <w:pPr>
              <w:spacing w:before="120"/>
              <w:contextualSpacing w:val="0"/>
              <w:rPr>
                <w:rFonts w:asciiTheme="minorHAnsi" w:hAnsiTheme="minorHAnsi"/>
              </w:rPr>
            </w:pPr>
            <w:r w:rsidRPr="00354A8A">
              <w:rPr>
                <w:rFonts w:asciiTheme="minorHAnsi" w:hAnsiTheme="minorHAnsi"/>
              </w:rPr>
              <w:t>We examine the imagination of others regarding space exploration and colonization through digital media (The Martian, pilot episode of Space 1999, excerpts from Babylon 5, excerpts from Star Trek and Star Trek Next Generation).</w:t>
            </w:r>
          </w:p>
          <w:p w14:paraId="4A291A83" w14:textId="77777777" w:rsidR="00AA2B64" w:rsidRPr="00354A8A" w:rsidRDefault="00087C59">
            <w:pPr>
              <w:spacing w:before="120"/>
              <w:contextualSpacing w:val="0"/>
              <w:rPr>
                <w:rFonts w:asciiTheme="minorHAnsi" w:hAnsiTheme="minorHAnsi"/>
              </w:rPr>
            </w:pPr>
            <w:r w:rsidRPr="00354A8A">
              <w:rPr>
                <w:rFonts w:asciiTheme="minorHAnsi" w:hAnsiTheme="minorHAnsi"/>
              </w:rPr>
              <w:t>We view the initial announcement and press conference held by NASA in January regarding the discovery of the Trappist-1 planets.</w:t>
            </w:r>
          </w:p>
          <w:p w14:paraId="25EAE364" w14:textId="77777777" w:rsidR="00AA2B64" w:rsidRPr="00354A8A" w:rsidRDefault="00AA2B64">
            <w:pPr>
              <w:contextualSpacing w:val="0"/>
              <w:rPr>
                <w:rFonts w:asciiTheme="minorHAnsi" w:hAnsiTheme="minorHAnsi"/>
                <w:b/>
              </w:rPr>
            </w:pPr>
          </w:p>
          <w:p w14:paraId="3F2237F6" w14:textId="77777777" w:rsidR="00AA2B64" w:rsidRPr="00354A8A" w:rsidRDefault="00AA2B64">
            <w:pPr>
              <w:contextualSpacing w:val="0"/>
              <w:rPr>
                <w:rFonts w:asciiTheme="minorHAnsi" w:hAnsiTheme="minorHAnsi"/>
                <w:b/>
              </w:rPr>
            </w:pPr>
          </w:p>
        </w:tc>
      </w:tr>
      <w:tr w:rsidR="00AA2B64" w14:paraId="5736AC0E" w14:textId="77777777">
        <w:tc>
          <w:tcPr>
            <w:tcW w:w="9350" w:type="dxa"/>
            <w:gridSpan w:val="2"/>
            <w:shd w:val="clear" w:color="auto" w:fill="9CC3E5"/>
          </w:tcPr>
          <w:p w14:paraId="3CF9D394" w14:textId="77777777" w:rsidR="00AA2B64" w:rsidRPr="00354A8A" w:rsidRDefault="00087C59">
            <w:pPr>
              <w:contextualSpacing w:val="0"/>
              <w:rPr>
                <w:rFonts w:asciiTheme="minorHAnsi" w:hAnsiTheme="minorHAnsi"/>
                <w:b/>
              </w:rPr>
            </w:pPr>
            <w:r w:rsidRPr="00354A8A">
              <w:rPr>
                <w:rFonts w:asciiTheme="minorHAnsi" w:hAnsiTheme="minorHAnsi"/>
                <w:b/>
              </w:rPr>
              <w:t>ACTION:  Working on it</w:t>
            </w:r>
          </w:p>
        </w:tc>
      </w:tr>
      <w:tr w:rsidR="00AA2B64" w14:paraId="02021BEA" w14:textId="77777777">
        <w:tc>
          <w:tcPr>
            <w:tcW w:w="4675" w:type="dxa"/>
          </w:tcPr>
          <w:p w14:paraId="67738660" w14:textId="77777777" w:rsidR="00AA2B64" w:rsidRPr="00354A8A" w:rsidRDefault="00087C59">
            <w:pPr>
              <w:spacing w:before="120"/>
              <w:contextualSpacing w:val="0"/>
              <w:rPr>
                <w:rFonts w:asciiTheme="minorHAnsi" w:hAnsiTheme="minorHAnsi"/>
              </w:rPr>
            </w:pPr>
            <w:r w:rsidRPr="00354A8A">
              <w:rPr>
                <w:rFonts w:asciiTheme="minorHAnsi" w:hAnsiTheme="minorHAnsi"/>
              </w:rPr>
              <w:t xml:space="preserve">During this phase, the teacher may: </w:t>
            </w:r>
          </w:p>
          <w:p w14:paraId="55F7034A" w14:textId="77777777" w:rsidR="00AA2B64" w:rsidRPr="00354A8A" w:rsidRDefault="00087C59">
            <w:pPr>
              <w:contextualSpacing w:val="0"/>
              <w:rPr>
                <w:rFonts w:asciiTheme="minorHAnsi" w:hAnsiTheme="minorHAnsi"/>
              </w:rPr>
            </w:pPr>
            <w:r w:rsidRPr="00354A8A">
              <w:rPr>
                <w:rFonts w:asciiTheme="minorHAnsi" w:hAnsiTheme="minorHAnsi"/>
              </w:rPr>
              <w:t xml:space="preserve">• ask probing questions; </w:t>
            </w:r>
          </w:p>
          <w:p w14:paraId="004615BD" w14:textId="77777777" w:rsidR="00AA2B64" w:rsidRPr="00354A8A" w:rsidRDefault="00087C59">
            <w:pPr>
              <w:contextualSpacing w:val="0"/>
              <w:rPr>
                <w:rFonts w:asciiTheme="minorHAnsi" w:hAnsiTheme="minorHAnsi"/>
              </w:rPr>
            </w:pPr>
            <w:r w:rsidRPr="00354A8A">
              <w:rPr>
                <w:rFonts w:asciiTheme="minorHAnsi" w:hAnsiTheme="minorHAnsi"/>
              </w:rPr>
              <w:t xml:space="preserve">• clarify misconceptions, as needed, by redirecting students through questioning; </w:t>
            </w:r>
          </w:p>
          <w:p w14:paraId="1BBC9DB3" w14:textId="77777777" w:rsidR="00AA2B64" w:rsidRPr="00354A8A" w:rsidRDefault="00087C59">
            <w:pPr>
              <w:contextualSpacing w:val="0"/>
              <w:rPr>
                <w:rFonts w:asciiTheme="minorHAnsi" w:hAnsiTheme="minorHAnsi"/>
              </w:rPr>
            </w:pPr>
            <w:r w:rsidRPr="00354A8A">
              <w:rPr>
                <w:rFonts w:asciiTheme="minorHAnsi" w:hAnsiTheme="minorHAnsi"/>
              </w:rPr>
              <w:t xml:space="preserve">• answer students’ questions (but avoid providing a solution to the problem); </w:t>
            </w:r>
          </w:p>
          <w:p w14:paraId="2DFA8BAF" w14:textId="77777777" w:rsidR="00AA2B64" w:rsidRPr="00354A8A" w:rsidRDefault="00087C59">
            <w:pPr>
              <w:contextualSpacing w:val="0"/>
              <w:rPr>
                <w:rFonts w:asciiTheme="minorHAnsi" w:hAnsiTheme="minorHAnsi"/>
              </w:rPr>
            </w:pPr>
            <w:r w:rsidRPr="00354A8A">
              <w:rPr>
                <w:rFonts w:asciiTheme="minorHAnsi" w:hAnsiTheme="minorHAnsi"/>
              </w:rPr>
              <w:t xml:space="preserve">• observe and assess; </w:t>
            </w:r>
          </w:p>
          <w:p w14:paraId="7FCD8E83" w14:textId="77777777" w:rsidR="00AA2B64" w:rsidRPr="00354A8A" w:rsidRDefault="00087C59">
            <w:pPr>
              <w:contextualSpacing w:val="0"/>
              <w:rPr>
                <w:rFonts w:asciiTheme="minorHAnsi" w:hAnsiTheme="minorHAnsi"/>
              </w:rPr>
            </w:pPr>
            <w:r w:rsidRPr="00354A8A">
              <w:rPr>
                <w:rFonts w:asciiTheme="minorHAnsi" w:hAnsiTheme="minorHAnsi"/>
              </w:rPr>
              <w:t xml:space="preserve">• encourage students to represent their thinking concretely and/or pictorially; </w:t>
            </w:r>
          </w:p>
          <w:p w14:paraId="0BE144E8" w14:textId="77777777" w:rsidR="00AA2B64" w:rsidRPr="00354A8A" w:rsidRDefault="00087C59">
            <w:pPr>
              <w:contextualSpacing w:val="0"/>
              <w:rPr>
                <w:rFonts w:asciiTheme="minorHAnsi" w:hAnsiTheme="minorHAnsi"/>
              </w:rPr>
            </w:pPr>
            <w:r w:rsidRPr="00354A8A">
              <w:rPr>
                <w:rFonts w:asciiTheme="minorHAnsi" w:hAnsiTheme="minorHAnsi"/>
              </w:rPr>
              <w:t>• encourage students to clarify ideas and to pose questions to other students.</w:t>
            </w:r>
          </w:p>
          <w:p w14:paraId="5C1D41EF" w14:textId="77777777" w:rsidR="00AA2B64" w:rsidRPr="00354A8A" w:rsidRDefault="00AA2B64">
            <w:pPr>
              <w:contextualSpacing w:val="0"/>
              <w:rPr>
                <w:rFonts w:asciiTheme="minorHAnsi" w:hAnsiTheme="minorHAnsi"/>
              </w:rPr>
            </w:pPr>
          </w:p>
        </w:tc>
        <w:tc>
          <w:tcPr>
            <w:tcW w:w="4675" w:type="dxa"/>
          </w:tcPr>
          <w:p w14:paraId="69775CDE" w14:textId="77777777" w:rsidR="00AA2B64" w:rsidRPr="00354A8A" w:rsidRDefault="00087C59">
            <w:pPr>
              <w:spacing w:before="120"/>
              <w:contextualSpacing w:val="0"/>
              <w:rPr>
                <w:rFonts w:asciiTheme="minorHAnsi" w:hAnsiTheme="minorHAnsi"/>
              </w:rPr>
            </w:pPr>
            <w:r w:rsidRPr="00354A8A">
              <w:rPr>
                <w:rFonts w:asciiTheme="minorHAnsi" w:hAnsiTheme="minorHAnsi"/>
              </w:rPr>
              <w:t xml:space="preserve">During this phase, students may: </w:t>
            </w:r>
          </w:p>
          <w:p w14:paraId="233291D5" w14:textId="77777777" w:rsidR="00AA2B64" w:rsidRPr="00354A8A" w:rsidRDefault="00087C59">
            <w:pPr>
              <w:contextualSpacing w:val="0"/>
              <w:rPr>
                <w:rFonts w:asciiTheme="minorHAnsi" w:hAnsiTheme="minorHAnsi"/>
              </w:rPr>
            </w:pPr>
            <w:r w:rsidRPr="00354A8A">
              <w:rPr>
                <w:rFonts w:asciiTheme="minorHAnsi" w:hAnsiTheme="minorHAnsi"/>
              </w:rPr>
              <w:t xml:space="preserve">• represent their thinking (using numbers, pictures, words, manipulatives, actions, etc.); </w:t>
            </w:r>
          </w:p>
          <w:p w14:paraId="66116268" w14:textId="77777777" w:rsidR="00AA2B64" w:rsidRPr="00354A8A" w:rsidRDefault="00087C59">
            <w:pPr>
              <w:contextualSpacing w:val="0"/>
              <w:rPr>
                <w:rFonts w:asciiTheme="minorHAnsi" w:hAnsiTheme="minorHAnsi"/>
              </w:rPr>
            </w:pPr>
            <w:r w:rsidRPr="00354A8A">
              <w:rPr>
                <w:rFonts w:asciiTheme="minorHAnsi" w:hAnsiTheme="minorHAnsi"/>
              </w:rPr>
              <w:t xml:space="preserve">• participate actively in whole group, small group, or independent settings; </w:t>
            </w:r>
          </w:p>
          <w:p w14:paraId="43F91B4E" w14:textId="77777777" w:rsidR="00AA2B64" w:rsidRPr="00354A8A" w:rsidRDefault="00087C59">
            <w:pPr>
              <w:contextualSpacing w:val="0"/>
              <w:rPr>
                <w:rFonts w:asciiTheme="minorHAnsi" w:hAnsiTheme="minorHAnsi"/>
              </w:rPr>
            </w:pPr>
            <w:r w:rsidRPr="00354A8A">
              <w:rPr>
                <w:rFonts w:asciiTheme="minorHAnsi" w:hAnsiTheme="minorHAnsi"/>
              </w:rPr>
              <w:t xml:space="preserve">• explain their thinking to the teacher and their classmates; </w:t>
            </w:r>
          </w:p>
          <w:p w14:paraId="46994BEA" w14:textId="77777777" w:rsidR="00AA2B64" w:rsidRPr="00354A8A" w:rsidRDefault="00087C59">
            <w:pPr>
              <w:contextualSpacing w:val="0"/>
              <w:rPr>
                <w:rFonts w:asciiTheme="minorHAnsi" w:hAnsiTheme="minorHAnsi"/>
              </w:rPr>
            </w:pPr>
            <w:r w:rsidRPr="00354A8A">
              <w:rPr>
                <w:rFonts w:asciiTheme="minorHAnsi" w:hAnsiTheme="minorHAnsi"/>
              </w:rPr>
              <w:t xml:space="preserve">• explore and develop strategies and concepts. </w:t>
            </w:r>
          </w:p>
        </w:tc>
      </w:tr>
      <w:tr w:rsidR="00AA2B64" w14:paraId="77503384" w14:textId="77777777">
        <w:tc>
          <w:tcPr>
            <w:tcW w:w="9350" w:type="dxa"/>
            <w:gridSpan w:val="2"/>
            <w:shd w:val="clear" w:color="auto" w:fill="DEEBF6"/>
          </w:tcPr>
          <w:p w14:paraId="25F5938F" w14:textId="77777777" w:rsidR="00AA2B64" w:rsidRPr="00354A8A" w:rsidRDefault="00087C59">
            <w:pPr>
              <w:spacing w:before="120"/>
              <w:contextualSpacing w:val="0"/>
              <w:rPr>
                <w:rFonts w:asciiTheme="minorHAnsi" w:hAnsiTheme="minorHAnsi"/>
              </w:rPr>
            </w:pPr>
            <w:r w:rsidRPr="00354A8A">
              <w:rPr>
                <w:rFonts w:asciiTheme="minorHAnsi" w:hAnsiTheme="minorHAnsi"/>
              </w:rP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592AAD97" w14:textId="77777777" w:rsidR="00AA2B64" w:rsidRPr="00354A8A" w:rsidRDefault="00AA2B64">
            <w:pPr>
              <w:contextualSpacing w:val="0"/>
              <w:rPr>
                <w:rFonts w:asciiTheme="minorHAnsi" w:hAnsiTheme="minorHAnsi"/>
                <w:b/>
              </w:rPr>
            </w:pPr>
          </w:p>
          <w:p w14:paraId="55526620" w14:textId="77777777" w:rsidR="00AA2B64" w:rsidRPr="00354A8A" w:rsidRDefault="00087C59">
            <w:pPr>
              <w:spacing w:before="120"/>
              <w:contextualSpacing w:val="0"/>
              <w:rPr>
                <w:rFonts w:asciiTheme="minorHAnsi" w:hAnsiTheme="minorHAnsi"/>
              </w:rPr>
            </w:pPr>
            <w:r w:rsidRPr="00354A8A">
              <w:rPr>
                <w:rFonts w:asciiTheme="minorHAnsi" w:hAnsiTheme="minorHAnsi"/>
              </w:rPr>
              <w:t>We form groups based on student area of science interest (biology, geology, meteorology, botany, herbology, topography).  Students research various rovers already in use or had been used for scientific study of the Moon and Mars to gather ideas about the specific purpose and needs of the rover to perform its duties.   Misconceptions:  that what works on Earth will work in space; that machinery will work in the same way in all environments regardless of temperature, terrain, distance from sun, and other anomalies specific to space environments.</w:t>
            </w:r>
          </w:p>
          <w:p w14:paraId="5524C585" w14:textId="77777777" w:rsidR="00AA2B64" w:rsidRPr="00354A8A" w:rsidRDefault="00087C59">
            <w:pPr>
              <w:spacing w:before="120"/>
              <w:contextualSpacing w:val="0"/>
              <w:rPr>
                <w:rFonts w:asciiTheme="minorHAnsi" w:hAnsiTheme="minorHAnsi"/>
              </w:rPr>
            </w:pPr>
            <w:r w:rsidRPr="00354A8A">
              <w:rPr>
                <w:rFonts w:asciiTheme="minorHAnsi" w:hAnsiTheme="minorHAnsi"/>
              </w:rPr>
              <w:t xml:space="preserve">Members of the mission team provide feedback, suggestions and support to each other during the the research periods.  Revamping of initial designs takes place based on research results and students understanding of current technologies available that didn’t exist at the time of the other rovers missions.  Misconceptions:  that the science is too difficult to understand at this age level; that students cannot envision the technology or innovations required to design an effective scientific rover.  Assessment gathered via assignments posted to Google Classroom with initial designs (written, oral or photographic)   </w:t>
            </w:r>
          </w:p>
          <w:p w14:paraId="7EBA6EBB" w14:textId="57C82894" w:rsidR="00AA2B64" w:rsidRPr="00354A8A" w:rsidRDefault="00087C59">
            <w:pPr>
              <w:spacing w:before="120"/>
              <w:contextualSpacing w:val="0"/>
              <w:rPr>
                <w:rFonts w:asciiTheme="minorHAnsi" w:hAnsiTheme="minorHAnsi"/>
              </w:rPr>
            </w:pPr>
            <w:r w:rsidRPr="00354A8A">
              <w:rPr>
                <w:rFonts w:asciiTheme="minorHAnsi" w:hAnsiTheme="minorHAnsi"/>
              </w:rPr>
              <w:t xml:space="preserve">Students create a scaled prototype of their rover design and accompanying report about its purpose, materials required to build and what is needed to interact with the rover during its mission and interpret the data it provides.   Misconceptions:  size of physical rover and the relationship between prototype and actual rover.  Assessment gathered from completed prototype and written/video explanation of its purpose, construction, and needs.  </w:t>
            </w:r>
          </w:p>
          <w:p w14:paraId="5136FFF5" w14:textId="77777777" w:rsidR="00AA2B64" w:rsidRPr="00354A8A" w:rsidRDefault="00AA2B64">
            <w:pPr>
              <w:contextualSpacing w:val="0"/>
              <w:rPr>
                <w:rFonts w:asciiTheme="minorHAnsi" w:hAnsiTheme="minorHAnsi"/>
                <w:b/>
              </w:rPr>
            </w:pPr>
          </w:p>
          <w:p w14:paraId="460635F1" w14:textId="77777777" w:rsidR="00AA2B64" w:rsidRPr="00354A8A" w:rsidRDefault="00AA2B64">
            <w:pPr>
              <w:contextualSpacing w:val="0"/>
              <w:rPr>
                <w:rFonts w:asciiTheme="minorHAnsi" w:hAnsiTheme="minorHAnsi"/>
                <w:b/>
              </w:rPr>
            </w:pPr>
          </w:p>
        </w:tc>
      </w:tr>
      <w:tr w:rsidR="00AA2B64" w14:paraId="442DC492" w14:textId="77777777">
        <w:tc>
          <w:tcPr>
            <w:tcW w:w="9350" w:type="dxa"/>
            <w:gridSpan w:val="2"/>
            <w:shd w:val="clear" w:color="auto" w:fill="9CC3E5"/>
          </w:tcPr>
          <w:p w14:paraId="5AD54E68" w14:textId="77777777" w:rsidR="00AA2B64" w:rsidRPr="00354A8A" w:rsidRDefault="00087C59">
            <w:pPr>
              <w:contextualSpacing w:val="0"/>
              <w:rPr>
                <w:rFonts w:asciiTheme="minorHAnsi" w:hAnsiTheme="minorHAnsi"/>
                <w:b/>
              </w:rPr>
            </w:pPr>
            <w:r w:rsidRPr="00354A8A">
              <w:rPr>
                <w:rFonts w:asciiTheme="minorHAnsi" w:hAnsiTheme="minorHAnsi"/>
                <w:b/>
              </w:rPr>
              <w:t>CONSOLIDATION:  Reflecting and Connecting</w:t>
            </w:r>
          </w:p>
        </w:tc>
      </w:tr>
      <w:tr w:rsidR="00AA2B64" w14:paraId="00C70719" w14:textId="77777777">
        <w:trPr>
          <w:trHeight w:val="480"/>
        </w:trPr>
        <w:tc>
          <w:tcPr>
            <w:tcW w:w="4675" w:type="dxa"/>
          </w:tcPr>
          <w:p w14:paraId="2ADAF83F" w14:textId="77777777" w:rsidR="00AA2B64" w:rsidRPr="00354A8A" w:rsidRDefault="00087C59">
            <w:pPr>
              <w:spacing w:before="120"/>
              <w:contextualSpacing w:val="0"/>
              <w:rPr>
                <w:rFonts w:asciiTheme="minorHAnsi" w:hAnsiTheme="minorHAnsi"/>
              </w:rPr>
            </w:pPr>
            <w:r w:rsidRPr="00354A8A">
              <w:rPr>
                <w:rFonts w:asciiTheme="minorHAnsi" w:hAnsiTheme="minorHAnsi"/>
              </w:rPr>
              <w:t xml:space="preserve">During this phase, the teacher may: </w:t>
            </w:r>
          </w:p>
          <w:p w14:paraId="2D724F3F" w14:textId="77777777" w:rsidR="00AA2B64" w:rsidRPr="00354A8A" w:rsidRDefault="00087C59">
            <w:pPr>
              <w:contextualSpacing w:val="0"/>
              <w:rPr>
                <w:rFonts w:asciiTheme="minorHAnsi" w:hAnsiTheme="minorHAnsi"/>
              </w:rPr>
            </w:pPr>
            <w:r w:rsidRPr="00354A8A">
              <w:rPr>
                <w:rFonts w:asciiTheme="minorHAnsi" w:hAnsiTheme="minorHAnsi"/>
              </w:rPr>
              <w:t xml:space="preserve">• bring students back together to share and analyse strategies; </w:t>
            </w:r>
          </w:p>
          <w:p w14:paraId="1556ECDF" w14:textId="77777777" w:rsidR="00AA2B64" w:rsidRPr="00354A8A" w:rsidRDefault="00087C59">
            <w:pPr>
              <w:contextualSpacing w:val="0"/>
              <w:rPr>
                <w:rFonts w:asciiTheme="minorHAnsi" w:hAnsiTheme="minorHAnsi"/>
              </w:rPr>
            </w:pPr>
            <w:r w:rsidRPr="00354A8A">
              <w:rPr>
                <w:rFonts w:asciiTheme="minorHAnsi" w:hAnsiTheme="minorHAnsi"/>
              </w:rPr>
              <w:t xml:space="preserve">• encourage students to explain a variety of learning strategies; </w:t>
            </w:r>
          </w:p>
          <w:p w14:paraId="42C9D757" w14:textId="77777777" w:rsidR="00AA2B64" w:rsidRPr="00354A8A" w:rsidRDefault="00087C59">
            <w:pPr>
              <w:contextualSpacing w:val="0"/>
              <w:rPr>
                <w:rFonts w:asciiTheme="minorHAnsi" w:hAnsiTheme="minorHAnsi"/>
              </w:rPr>
            </w:pPr>
            <w:r w:rsidRPr="00354A8A">
              <w:rPr>
                <w:rFonts w:asciiTheme="minorHAnsi" w:hAnsiTheme="minorHAnsi"/>
              </w:rPr>
              <w:t xml:space="preserve">• ask students to defend their procedures and justify their answers; </w:t>
            </w:r>
          </w:p>
          <w:p w14:paraId="54570483" w14:textId="77777777" w:rsidR="00AA2B64" w:rsidRPr="00354A8A" w:rsidRDefault="00087C59">
            <w:pPr>
              <w:contextualSpacing w:val="0"/>
              <w:rPr>
                <w:rFonts w:asciiTheme="minorHAnsi" w:hAnsiTheme="minorHAnsi"/>
              </w:rPr>
            </w:pPr>
            <w:r w:rsidRPr="00354A8A">
              <w:rPr>
                <w:rFonts w:asciiTheme="minorHAnsi" w:hAnsiTheme="minorHAnsi"/>
              </w:rPr>
              <w:t xml:space="preserve">• clarify misunderstandings; </w:t>
            </w:r>
          </w:p>
          <w:p w14:paraId="2955029D" w14:textId="77777777" w:rsidR="00AA2B64" w:rsidRPr="00354A8A" w:rsidRDefault="00087C59">
            <w:pPr>
              <w:contextualSpacing w:val="0"/>
              <w:rPr>
                <w:rFonts w:asciiTheme="minorHAnsi" w:hAnsiTheme="minorHAnsi"/>
              </w:rPr>
            </w:pPr>
            <w:r w:rsidRPr="00354A8A">
              <w:rPr>
                <w:rFonts w:asciiTheme="minorHAnsi" w:hAnsiTheme="minorHAnsi"/>
              </w:rPr>
              <w:t xml:space="preserve">• relate strategies and solutions to similar types of problems in order to help students generalize concepts; </w:t>
            </w:r>
          </w:p>
          <w:p w14:paraId="3D51FF87" w14:textId="77777777" w:rsidR="00AA2B64" w:rsidRPr="00354A8A" w:rsidRDefault="00087C59">
            <w:pPr>
              <w:contextualSpacing w:val="0"/>
              <w:rPr>
                <w:rFonts w:asciiTheme="minorHAnsi" w:hAnsiTheme="minorHAnsi"/>
              </w:rPr>
            </w:pPr>
            <w:r w:rsidRPr="00354A8A">
              <w:rPr>
                <w:rFonts w:asciiTheme="minorHAnsi" w:hAnsiTheme="minorHAnsi"/>
              </w:rPr>
              <w:t xml:space="preserve">• summarize the discussion and emphasize key points or concepts. </w:t>
            </w:r>
          </w:p>
          <w:p w14:paraId="0DC4A441" w14:textId="77777777" w:rsidR="00AA2B64" w:rsidRPr="00354A8A" w:rsidRDefault="00AA2B64">
            <w:pPr>
              <w:contextualSpacing w:val="0"/>
              <w:rPr>
                <w:rFonts w:asciiTheme="minorHAnsi" w:hAnsiTheme="minorHAnsi"/>
                <w:b/>
              </w:rPr>
            </w:pPr>
          </w:p>
        </w:tc>
        <w:tc>
          <w:tcPr>
            <w:tcW w:w="4675" w:type="dxa"/>
          </w:tcPr>
          <w:p w14:paraId="4BDE0CA8" w14:textId="77777777" w:rsidR="00AA2B64" w:rsidRPr="00354A8A" w:rsidRDefault="00087C59">
            <w:pPr>
              <w:spacing w:before="120"/>
              <w:contextualSpacing w:val="0"/>
              <w:rPr>
                <w:rFonts w:asciiTheme="minorHAnsi" w:hAnsiTheme="minorHAnsi"/>
              </w:rPr>
            </w:pPr>
            <w:r w:rsidRPr="00354A8A">
              <w:rPr>
                <w:rFonts w:asciiTheme="minorHAnsi" w:hAnsiTheme="minorHAnsi"/>
              </w:rPr>
              <w:t xml:space="preserve">During this phase, students may: </w:t>
            </w:r>
          </w:p>
          <w:p w14:paraId="209867F8" w14:textId="77777777" w:rsidR="00AA2B64" w:rsidRPr="00354A8A" w:rsidRDefault="00087C59">
            <w:pPr>
              <w:contextualSpacing w:val="0"/>
              <w:rPr>
                <w:rFonts w:asciiTheme="minorHAnsi" w:hAnsiTheme="minorHAnsi"/>
              </w:rPr>
            </w:pPr>
            <w:r w:rsidRPr="00354A8A">
              <w:rPr>
                <w:rFonts w:asciiTheme="minorHAnsi" w:hAnsiTheme="minorHAnsi"/>
              </w:rPr>
              <w:t xml:space="preserve">• share their findings; </w:t>
            </w:r>
          </w:p>
          <w:p w14:paraId="11D94DE4" w14:textId="77777777" w:rsidR="00AA2B64" w:rsidRPr="00354A8A" w:rsidRDefault="00087C59">
            <w:pPr>
              <w:contextualSpacing w:val="0"/>
              <w:rPr>
                <w:rFonts w:asciiTheme="minorHAnsi" w:hAnsiTheme="minorHAnsi"/>
              </w:rPr>
            </w:pPr>
            <w:r w:rsidRPr="00354A8A">
              <w:rPr>
                <w:rFonts w:asciiTheme="minorHAnsi" w:hAnsiTheme="minorHAnsi"/>
              </w:rPr>
              <w:t xml:space="preserve">• use a variety of concrete, pictorial, and numerical representations to demonstrate their understandings; </w:t>
            </w:r>
          </w:p>
          <w:p w14:paraId="588DF187" w14:textId="77777777" w:rsidR="00AA2B64" w:rsidRPr="00354A8A" w:rsidRDefault="00087C59">
            <w:pPr>
              <w:contextualSpacing w:val="0"/>
              <w:rPr>
                <w:rFonts w:asciiTheme="minorHAnsi" w:hAnsiTheme="minorHAnsi"/>
              </w:rPr>
            </w:pPr>
            <w:r w:rsidRPr="00354A8A">
              <w:rPr>
                <w:rFonts w:asciiTheme="minorHAnsi" w:hAnsiTheme="minorHAnsi"/>
              </w:rPr>
              <w:t xml:space="preserve">• justify and explain their thinking; </w:t>
            </w:r>
          </w:p>
          <w:p w14:paraId="5877AFBE" w14:textId="77777777" w:rsidR="00AA2B64" w:rsidRPr="00354A8A" w:rsidRDefault="00087C59">
            <w:pPr>
              <w:contextualSpacing w:val="0"/>
              <w:rPr>
                <w:rFonts w:asciiTheme="minorHAnsi" w:hAnsiTheme="minorHAnsi"/>
              </w:rPr>
            </w:pPr>
            <w:r w:rsidRPr="00354A8A">
              <w:rPr>
                <w:rFonts w:asciiTheme="minorHAnsi" w:hAnsiTheme="minorHAnsi"/>
              </w:rPr>
              <w:t>• reflect on their learning.</w:t>
            </w:r>
          </w:p>
          <w:p w14:paraId="029DF4DA" w14:textId="77777777" w:rsidR="00AA2B64" w:rsidRPr="00354A8A" w:rsidRDefault="00AA2B64">
            <w:pPr>
              <w:contextualSpacing w:val="0"/>
              <w:rPr>
                <w:rFonts w:asciiTheme="minorHAnsi" w:hAnsiTheme="minorHAnsi"/>
                <w:b/>
              </w:rPr>
            </w:pPr>
          </w:p>
        </w:tc>
      </w:tr>
      <w:tr w:rsidR="00AA2B64" w14:paraId="53D04EEA" w14:textId="77777777">
        <w:tc>
          <w:tcPr>
            <w:tcW w:w="9350" w:type="dxa"/>
            <w:gridSpan w:val="2"/>
            <w:shd w:val="clear" w:color="auto" w:fill="DEEBF6"/>
          </w:tcPr>
          <w:p w14:paraId="6E67EA87" w14:textId="77777777" w:rsidR="00AA2B64" w:rsidRPr="00354A8A" w:rsidRDefault="00087C59">
            <w:pPr>
              <w:spacing w:before="120"/>
              <w:contextualSpacing w:val="0"/>
              <w:rPr>
                <w:rFonts w:asciiTheme="minorHAnsi" w:hAnsiTheme="minorHAnsi"/>
              </w:rPr>
            </w:pPr>
            <w:r w:rsidRPr="00354A8A">
              <w:rPr>
                <w:rFonts w:asciiTheme="minorHAnsi" w:hAnsiTheme="minorHAnsi"/>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239D2078" w14:textId="77777777" w:rsidR="00AA2B64" w:rsidRPr="00354A8A" w:rsidRDefault="00AA2B64">
            <w:pPr>
              <w:spacing w:before="120"/>
              <w:contextualSpacing w:val="0"/>
              <w:rPr>
                <w:rFonts w:asciiTheme="minorHAnsi" w:hAnsiTheme="minorHAnsi"/>
              </w:rPr>
            </w:pPr>
          </w:p>
          <w:p w14:paraId="5DF363C0" w14:textId="34C99B4B" w:rsidR="00AA2B64" w:rsidRPr="00354A8A" w:rsidRDefault="00087C59">
            <w:pPr>
              <w:spacing w:before="120"/>
              <w:contextualSpacing w:val="0"/>
              <w:rPr>
                <w:rFonts w:asciiTheme="minorHAnsi" w:hAnsiTheme="minorHAnsi"/>
              </w:rPr>
            </w:pPr>
            <w:r w:rsidRPr="00354A8A">
              <w:rPr>
                <w:rFonts w:asciiTheme="minorHAnsi" w:hAnsiTheme="minorHAnsi"/>
              </w:rPr>
              <w:t>We will work together to create an exhibit of the results of our Colonization in Space unit.     All rover teams will share their thoughts about each item and can offer suggestions for the design or the method of presentation at the Makerfaire exhibit.  Key Questions:   What were the challenges with using Spheros for the driving mechanism for your design?  Based on these challenges, how could Littlebits be useful where the Spheros were not?  How would your prototype change if you utilized components from Littlebits instead?</w:t>
            </w:r>
          </w:p>
          <w:p w14:paraId="5D469384" w14:textId="77777777" w:rsidR="00AA2B64" w:rsidRPr="00354A8A" w:rsidRDefault="00087C59">
            <w:pPr>
              <w:spacing w:before="120"/>
              <w:contextualSpacing w:val="0"/>
              <w:rPr>
                <w:rFonts w:asciiTheme="minorHAnsi" w:hAnsiTheme="minorHAnsi"/>
              </w:rPr>
            </w:pPr>
            <w:r w:rsidRPr="00354A8A">
              <w:rPr>
                <w:rFonts w:asciiTheme="minorHAnsi" w:hAnsiTheme="minorHAnsi"/>
              </w:rPr>
              <w:t xml:space="preserve">Students will assist each other with the Tinkercad program and the creation of the artifacts to be printed on the 3D printer as well as with the physical backdrop for their display.   Students may either display their research in written form or record a video detailing their research and the significance of their artifact (no longer than 4 minutes in length) to be played on an ipad with their artifact at the Makerfaire. Key Questions:  what different modes are considered in the creation of the presentation (graphic, audio, video, written, colour, interactivity)?  Which ones relate to and enhance your presentation of your particular rover design? </w:t>
            </w:r>
          </w:p>
          <w:p w14:paraId="779615D4" w14:textId="77777777" w:rsidR="00AA2B64" w:rsidRPr="00354A8A" w:rsidRDefault="00AA2B64">
            <w:pPr>
              <w:contextualSpacing w:val="0"/>
              <w:rPr>
                <w:rFonts w:asciiTheme="minorHAnsi" w:hAnsiTheme="minorHAnsi"/>
                <w:b/>
              </w:rPr>
            </w:pPr>
          </w:p>
        </w:tc>
      </w:tr>
    </w:tbl>
    <w:p w14:paraId="79704C3C" w14:textId="77777777" w:rsidR="00AA2B64" w:rsidRDefault="00AA2B64"/>
    <w:sectPr w:rsidR="00AA2B64">
      <w:headerReference w:type="default" r:id="rId11"/>
      <w:footerReference w:type="default" r:id="rId12"/>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617FA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F3E81" w14:textId="77777777" w:rsidR="009E2C55" w:rsidRDefault="009E2C55">
      <w:pPr>
        <w:spacing w:after="0" w:line="240" w:lineRule="auto"/>
      </w:pPr>
      <w:r>
        <w:separator/>
      </w:r>
    </w:p>
  </w:endnote>
  <w:endnote w:type="continuationSeparator" w:id="0">
    <w:p w14:paraId="28CE5DCD" w14:textId="77777777" w:rsidR="009E2C55" w:rsidRDefault="009E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default"/>
  </w:font>
  <w:font w:name="Segoe UI">
    <w:charset w:val="00"/>
    <w:family w:val="swiss"/>
    <w:pitch w:val="variable"/>
    <w:sig w:usb0="E10022FF" w:usb1="C000E47F" w:usb2="00000029" w:usb3="00000000" w:csb0="000001DF" w:csb1="00000000"/>
  </w:font>
  <w:font w:name="Palatino-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3240" w14:textId="58992EFC" w:rsidR="00AA2B64" w:rsidRDefault="000A2B91">
    <w:pPr>
      <w:tabs>
        <w:tab w:val="center" w:pos="4680"/>
        <w:tab w:val="right" w:pos="9360"/>
      </w:tabs>
      <w:spacing w:after="708" w:line="240" w:lineRule="auto"/>
    </w:pPr>
    <w:r>
      <w:t xml:space="preserve">Ridpath Junior Public School—Kawartha Pine Ridge District School Board                                                     </w:t>
    </w:r>
    <w:r w:rsidR="00087C59">
      <w:t xml:space="preserve">Adapted from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0DFF5" w14:textId="77777777" w:rsidR="009E2C55" w:rsidRDefault="009E2C55">
      <w:pPr>
        <w:spacing w:after="0" w:line="240" w:lineRule="auto"/>
      </w:pPr>
      <w:r>
        <w:separator/>
      </w:r>
    </w:p>
  </w:footnote>
  <w:footnote w:type="continuationSeparator" w:id="0">
    <w:p w14:paraId="21C1D21E" w14:textId="77777777" w:rsidR="009E2C55" w:rsidRDefault="009E2C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0872" w14:textId="77777777" w:rsidR="00AA2B64" w:rsidRDefault="00087C59">
    <w:pPr>
      <w:tabs>
        <w:tab w:val="center" w:pos="4680"/>
        <w:tab w:val="right" w:pos="9360"/>
      </w:tabs>
      <w:spacing w:before="708" w:after="0" w:line="240" w:lineRule="auto"/>
      <w:jc w:val="right"/>
    </w:pPr>
    <w:r>
      <w:fldChar w:fldCharType="begin"/>
    </w:r>
    <w:r>
      <w:instrText>PAGE</w:instrText>
    </w:r>
    <w:r>
      <w:fldChar w:fldCharType="separate"/>
    </w:r>
    <w:r w:rsidR="0048746B">
      <w:rPr>
        <w:noProof/>
      </w:rPr>
      <w:t>1</w:t>
    </w:r>
    <w:r>
      <w:fldChar w:fldCharType="end"/>
    </w:r>
  </w:p>
  <w:p w14:paraId="4276EA36" w14:textId="77777777" w:rsidR="00AA2B64" w:rsidRDefault="00AA2B64">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218B"/>
    <w:multiLevelType w:val="hybridMultilevel"/>
    <w:tmpl w:val="659ED59E"/>
    <w:lvl w:ilvl="0" w:tplc="7AE2CC4E">
      <w:start w:val="1"/>
      <w:numFmt w:val="decimal"/>
      <w:lvlText w:val="%1."/>
      <w:lvlJc w:val="left"/>
      <w:pPr>
        <w:ind w:left="360" w:hanging="360"/>
      </w:pPr>
      <w:rPr>
        <w:rFonts w:hint="default"/>
        <w:b w:val="0"/>
        <w:color w:val="231F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FE837B9"/>
    <w:multiLevelType w:val="multilevel"/>
    <w:tmpl w:val="D656452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26A9648D"/>
    <w:multiLevelType w:val="multilevel"/>
    <w:tmpl w:val="85D232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F0C242A"/>
    <w:multiLevelType w:val="multilevel"/>
    <w:tmpl w:val="2C807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39B33E5"/>
    <w:multiLevelType w:val="multilevel"/>
    <w:tmpl w:val="1556F0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A4624CF"/>
    <w:multiLevelType w:val="multilevel"/>
    <w:tmpl w:val="AA2A8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64"/>
    <w:rsid w:val="00087C59"/>
    <w:rsid w:val="000A2B91"/>
    <w:rsid w:val="0015385E"/>
    <w:rsid w:val="00354A8A"/>
    <w:rsid w:val="0048746B"/>
    <w:rsid w:val="009E2C55"/>
    <w:rsid w:val="009E3DFB"/>
    <w:rsid w:val="00AA2B64"/>
    <w:rsid w:val="00D93F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A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9E3DFB"/>
    <w:rPr>
      <w:sz w:val="16"/>
      <w:szCs w:val="16"/>
    </w:rPr>
  </w:style>
  <w:style w:type="paragraph" w:styleId="CommentText">
    <w:name w:val="annotation text"/>
    <w:basedOn w:val="Normal"/>
    <w:link w:val="CommentTextChar"/>
    <w:uiPriority w:val="99"/>
    <w:semiHidden/>
    <w:unhideWhenUsed/>
    <w:rsid w:val="009E3DFB"/>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rsid w:val="009E3DFB"/>
    <w:rPr>
      <w:sz w:val="20"/>
      <w:szCs w:val="20"/>
      <w:lang w:eastAsia="en-US"/>
    </w:rPr>
  </w:style>
  <w:style w:type="paragraph" w:styleId="ListParagraph">
    <w:name w:val="List Paragraph"/>
    <w:basedOn w:val="Normal"/>
    <w:uiPriority w:val="34"/>
    <w:qFormat/>
    <w:rsid w:val="009E3DFB"/>
    <w:pPr>
      <w:ind w:left="720"/>
      <w:contextualSpacing/>
    </w:pPr>
  </w:style>
  <w:style w:type="paragraph" w:styleId="BalloonText">
    <w:name w:val="Balloon Text"/>
    <w:basedOn w:val="Normal"/>
    <w:link w:val="BalloonTextChar"/>
    <w:uiPriority w:val="99"/>
    <w:semiHidden/>
    <w:unhideWhenUsed/>
    <w:rsid w:val="009E3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FB"/>
    <w:rPr>
      <w:rFonts w:ascii="Segoe UI" w:hAnsi="Segoe UI" w:cs="Segoe UI"/>
      <w:sz w:val="18"/>
      <w:szCs w:val="18"/>
    </w:rPr>
  </w:style>
  <w:style w:type="paragraph" w:styleId="Header">
    <w:name w:val="header"/>
    <w:basedOn w:val="Normal"/>
    <w:link w:val="HeaderChar"/>
    <w:uiPriority w:val="99"/>
    <w:unhideWhenUsed/>
    <w:rsid w:val="000A2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91"/>
  </w:style>
  <w:style w:type="paragraph" w:styleId="Footer">
    <w:name w:val="footer"/>
    <w:basedOn w:val="Normal"/>
    <w:link w:val="FooterChar"/>
    <w:uiPriority w:val="99"/>
    <w:unhideWhenUsed/>
    <w:rsid w:val="000A2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9E3DFB"/>
    <w:rPr>
      <w:sz w:val="16"/>
      <w:szCs w:val="16"/>
    </w:rPr>
  </w:style>
  <w:style w:type="paragraph" w:styleId="CommentText">
    <w:name w:val="annotation text"/>
    <w:basedOn w:val="Normal"/>
    <w:link w:val="CommentTextChar"/>
    <w:uiPriority w:val="99"/>
    <w:semiHidden/>
    <w:unhideWhenUsed/>
    <w:rsid w:val="009E3DFB"/>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rsid w:val="009E3DFB"/>
    <w:rPr>
      <w:sz w:val="20"/>
      <w:szCs w:val="20"/>
      <w:lang w:eastAsia="en-US"/>
    </w:rPr>
  </w:style>
  <w:style w:type="paragraph" w:styleId="ListParagraph">
    <w:name w:val="List Paragraph"/>
    <w:basedOn w:val="Normal"/>
    <w:uiPriority w:val="34"/>
    <w:qFormat/>
    <w:rsid w:val="009E3DFB"/>
    <w:pPr>
      <w:ind w:left="720"/>
      <w:contextualSpacing/>
    </w:pPr>
  </w:style>
  <w:style w:type="paragraph" w:styleId="BalloonText">
    <w:name w:val="Balloon Text"/>
    <w:basedOn w:val="Normal"/>
    <w:link w:val="BalloonTextChar"/>
    <w:uiPriority w:val="99"/>
    <w:semiHidden/>
    <w:unhideWhenUsed/>
    <w:rsid w:val="009E3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FB"/>
    <w:rPr>
      <w:rFonts w:ascii="Segoe UI" w:hAnsi="Segoe UI" w:cs="Segoe UI"/>
      <w:sz w:val="18"/>
      <w:szCs w:val="18"/>
    </w:rPr>
  </w:style>
  <w:style w:type="paragraph" w:styleId="Header">
    <w:name w:val="header"/>
    <w:basedOn w:val="Normal"/>
    <w:link w:val="HeaderChar"/>
    <w:uiPriority w:val="99"/>
    <w:unhideWhenUsed/>
    <w:rsid w:val="000A2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91"/>
  </w:style>
  <w:style w:type="paragraph" w:styleId="Footer">
    <w:name w:val="footer"/>
    <w:basedOn w:val="Normal"/>
    <w:link w:val="FooterChar"/>
    <w:uiPriority w:val="99"/>
    <w:unhideWhenUsed/>
    <w:rsid w:val="000A2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www.tinkerc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1830</Words>
  <Characters>10434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Rhodes</dc:creator>
  <cp:lastModifiedBy>Maya Staresinic</cp:lastModifiedBy>
  <cp:revision>2</cp:revision>
  <dcterms:created xsi:type="dcterms:W3CDTF">2017-08-28T22:46:00Z</dcterms:created>
  <dcterms:modified xsi:type="dcterms:W3CDTF">2017-08-28T22:46:00Z</dcterms:modified>
</cp:coreProperties>
</file>