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17D173" w14:textId="77777777" w:rsidR="00AE1CD0" w:rsidRDefault="00AE1CD0" w:rsidP="00AE1CD0">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4D3ACE1E" wp14:editId="64023BC6">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7498FC11" w14:textId="77777777" w:rsidR="0089316E" w:rsidRDefault="0089316E" w:rsidP="0089316E">
      <w:pPr>
        <w:jc w:val="center"/>
        <w:rPr>
          <w:b/>
          <w:sz w:val="28"/>
        </w:rPr>
      </w:pPr>
      <w:r>
        <w:rPr>
          <w:b/>
          <w:sz w:val="28"/>
        </w:rPr>
        <w:t>CODE/MOE/UOIT Makerspaces Project</w:t>
      </w:r>
    </w:p>
    <w:p w14:paraId="2C0B03B3" w14:textId="77777777" w:rsidR="0089316E" w:rsidRDefault="0089316E" w:rsidP="0089316E">
      <w:pPr>
        <w:jc w:val="center"/>
        <w:rPr>
          <w:b/>
          <w:sz w:val="28"/>
        </w:rPr>
      </w:pPr>
      <w:r>
        <w:rPr>
          <w:b/>
          <w:sz w:val="28"/>
        </w:rPr>
        <w:t>Lesson Plan: Grade 6 Science</w:t>
      </w:r>
    </w:p>
    <w:p w14:paraId="6DCB0696" w14:textId="4D020415" w:rsidR="00AE1CD0" w:rsidRDefault="0089316E" w:rsidP="00AE1CD0">
      <w:pPr>
        <w:jc w:val="center"/>
        <w:rPr>
          <w:b/>
          <w:sz w:val="28"/>
        </w:rPr>
      </w:pPr>
      <w:r>
        <w:rPr>
          <w:b/>
          <w:sz w:val="28"/>
        </w:rPr>
        <w:t xml:space="preserve">Space:  </w:t>
      </w:r>
      <w:r w:rsidR="008771C2">
        <w:rPr>
          <w:b/>
          <w:sz w:val="28"/>
        </w:rPr>
        <w:t xml:space="preserve">Space Pod </w:t>
      </w:r>
      <w:r w:rsidR="00AE1CD0">
        <w:rPr>
          <w:b/>
          <w:sz w:val="28"/>
        </w:rPr>
        <w:t>Project</w:t>
      </w:r>
    </w:p>
    <w:tbl>
      <w:tblPr>
        <w:tblStyle w:val="TableGrid"/>
        <w:tblW w:w="0" w:type="auto"/>
        <w:tblLook w:val="04A0" w:firstRow="1" w:lastRow="0" w:firstColumn="1" w:lastColumn="0" w:noHBand="0" w:noVBand="1"/>
      </w:tblPr>
      <w:tblGrid>
        <w:gridCol w:w="4675"/>
        <w:gridCol w:w="4675"/>
      </w:tblGrid>
      <w:tr w:rsidR="00AE1CD0" w14:paraId="565CDB16" w14:textId="77777777" w:rsidTr="005374CF">
        <w:tc>
          <w:tcPr>
            <w:tcW w:w="9350" w:type="dxa"/>
            <w:gridSpan w:val="2"/>
            <w:shd w:val="clear" w:color="auto" w:fill="DBE5F1" w:themeFill="accent1" w:themeFillTint="33"/>
          </w:tcPr>
          <w:p w14:paraId="499E2D35" w14:textId="77777777" w:rsidR="00AE1CD0" w:rsidRPr="001520BD" w:rsidRDefault="00AE1CD0" w:rsidP="005374CF">
            <w:pPr>
              <w:rPr>
                <w:b/>
              </w:rPr>
            </w:pPr>
            <w:r w:rsidRPr="001520BD">
              <w:rPr>
                <w:b/>
              </w:rPr>
              <w:t>BIG IDEAS:</w:t>
            </w:r>
          </w:p>
          <w:p w14:paraId="710B3645" w14:textId="77777777" w:rsidR="00AF01D0" w:rsidRPr="00AF01D0" w:rsidRDefault="00AF01D0" w:rsidP="00AF01D0">
            <w:pPr>
              <w:pStyle w:val="ListParagraph"/>
              <w:numPr>
                <w:ilvl w:val="0"/>
                <w:numId w:val="4"/>
              </w:numPr>
              <w:rPr>
                <w:b/>
                <w:u w:val="single"/>
              </w:rPr>
            </w:pPr>
            <w:r w:rsidRPr="00AF01D0">
              <w:rPr>
                <w:rFonts w:cs="Palatino-Roman"/>
                <w:b/>
                <w:color w:val="231F20"/>
              </w:rPr>
              <w:t>Technological and scientific advances that enable humans to study space affect our lives.</w:t>
            </w:r>
          </w:p>
          <w:p w14:paraId="49446D9F" w14:textId="77777777" w:rsidR="00683518" w:rsidRDefault="00683518" w:rsidP="00683518">
            <w:pPr>
              <w:rPr>
                <w:b/>
              </w:rPr>
            </w:pPr>
            <w:r>
              <w:rPr>
                <w:b/>
              </w:rPr>
              <w:t xml:space="preserve">Lesson Objectives:  </w:t>
            </w:r>
          </w:p>
          <w:p w14:paraId="612E5AE8" w14:textId="77777777" w:rsidR="00683518" w:rsidRDefault="00683518" w:rsidP="00683518">
            <w:pPr>
              <w:pStyle w:val="ListParagraph"/>
              <w:numPr>
                <w:ilvl w:val="0"/>
                <w:numId w:val="4"/>
              </w:numPr>
              <w:spacing w:after="0" w:line="240" w:lineRule="auto"/>
              <w:rPr>
                <w:b/>
              </w:rPr>
            </w:pPr>
            <w:r>
              <w:rPr>
                <w:b/>
              </w:rPr>
              <w:t>To allow students to build open important life skills through collaboration, creativity and innovation</w:t>
            </w:r>
          </w:p>
          <w:p w14:paraId="4A625092" w14:textId="77777777" w:rsidR="00683518" w:rsidRDefault="00683518" w:rsidP="00683518">
            <w:pPr>
              <w:pStyle w:val="ListParagraph"/>
              <w:numPr>
                <w:ilvl w:val="0"/>
                <w:numId w:val="4"/>
              </w:numPr>
              <w:spacing w:after="0" w:line="240" w:lineRule="auto"/>
              <w:rPr>
                <w:b/>
              </w:rPr>
            </w:pPr>
            <w:r>
              <w:rPr>
                <w:b/>
              </w:rPr>
              <w:t>To allow students to be involved within inquiry and problem based learning</w:t>
            </w:r>
          </w:p>
          <w:p w14:paraId="38B9C629" w14:textId="77777777" w:rsidR="00683518" w:rsidRDefault="00683518" w:rsidP="00683518">
            <w:pPr>
              <w:pStyle w:val="ListParagraph"/>
              <w:numPr>
                <w:ilvl w:val="0"/>
                <w:numId w:val="4"/>
              </w:numPr>
              <w:autoSpaceDE w:val="0"/>
              <w:autoSpaceDN w:val="0"/>
              <w:adjustRightInd w:val="0"/>
              <w:spacing w:after="0" w:line="240" w:lineRule="auto"/>
              <w:rPr>
                <w:b/>
              </w:rPr>
            </w:pPr>
            <w:r w:rsidRPr="005F614D">
              <w:rPr>
                <w:b/>
              </w:rPr>
              <w:t xml:space="preserve">To allow students to encourage application of new and prior knowledge and skills to further develop their interests and engagement through learning </w:t>
            </w:r>
          </w:p>
          <w:p w14:paraId="562DED1A" w14:textId="77777777" w:rsidR="00AE1CD0" w:rsidRPr="001520BD" w:rsidRDefault="00AE1CD0" w:rsidP="005374CF">
            <w:pPr>
              <w:rPr>
                <w:b/>
              </w:rPr>
            </w:pPr>
          </w:p>
          <w:p w14:paraId="3AEDD7FC" w14:textId="77777777" w:rsidR="00AF01D0" w:rsidRPr="00683518" w:rsidRDefault="00AF01D0" w:rsidP="00AF01D0">
            <w:pPr>
              <w:rPr>
                <w:b/>
              </w:rPr>
            </w:pPr>
            <w:r w:rsidRPr="00683518">
              <w:rPr>
                <w:b/>
              </w:rPr>
              <w:t>Overall Science and Technology Curriculum Expectations:</w:t>
            </w:r>
          </w:p>
          <w:p w14:paraId="5183BAB5" w14:textId="0B62F3C4" w:rsidR="00AE1CD0" w:rsidRPr="00683518" w:rsidRDefault="00AE1CD0" w:rsidP="00AE1CD0">
            <w:pPr>
              <w:pStyle w:val="ListParagraph"/>
              <w:numPr>
                <w:ilvl w:val="0"/>
                <w:numId w:val="4"/>
              </w:numPr>
              <w:autoSpaceDE w:val="0"/>
              <w:autoSpaceDN w:val="0"/>
              <w:adjustRightInd w:val="0"/>
              <w:spacing w:after="0" w:line="240" w:lineRule="auto"/>
              <w:rPr>
                <w:b/>
              </w:rPr>
            </w:pPr>
            <w:r w:rsidRPr="00683518">
              <w:rPr>
                <w:rFonts w:cs="Palatino-Roman"/>
                <w:b/>
                <w:color w:val="231F20"/>
              </w:rPr>
              <w:t>assess the impact of space exploration</w:t>
            </w:r>
            <w:r w:rsidR="00683518">
              <w:rPr>
                <w:rFonts w:cs="Palatino-Roman"/>
                <w:b/>
                <w:color w:val="231F20"/>
              </w:rPr>
              <w:t xml:space="preserve"> on society and the environment</w:t>
            </w:r>
          </w:p>
          <w:p w14:paraId="459E9BA1" w14:textId="77777777" w:rsidR="00AF01D0" w:rsidRPr="00683518" w:rsidRDefault="00AF01D0" w:rsidP="00AF01D0">
            <w:pPr>
              <w:rPr>
                <w:b/>
              </w:rPr>
            </w:pPr>
          </w:p>
          <w:p w14:paraId="70C53C36" w14:textId="77777777" w:rsidR="00AF01D0" w:rsidRPr="00683518" w:rsidRDefault="00AF01D0" w:rsidP="00AF01D0">
            <w:pPr>
              <w:rPr>
                <w:b/>
              </w:rPr>
            </w:pPr>
            <w:r w:rsidRPr="00683518">
              <w:rPr>
                <w:b/>
              </w:rPr>
              <w:t>Specific Science and Technology Curriculum Expectations:</w:t>
            </w:r>
          </w:p>
          <w:p w14:paraId="59A3E3D1" w14:textId="77777777" w:rsidR="00AF01D0" w:rsidRPr="00683518" w:rsidRDefault="00AF01D0" w:rsidP="00AF01D0">
            <w:pPr>
              <w:autoSpaceDE w:val="0"/>
              <w:autoSpaceDN w:val="0"/>
              <w:adjustRightInd w:val="0"/>
              <w:spacing w:after="0" w:line="240" w:lineRule="auto"/>
              <w:rPr>
                <w:rFonts w:cs="Palatino-Roman"/>
                <w:color w:val="231F20"/>
              </w:rPr>
            </w:pPr>
            <w:r w:rsidRPr="00683518">
              <w:rPr>
                <w:rFonts w:cs="Palatino-Roman"/>
                <w:color w:val="231F20"/>
              </w:rPr>
              <w:t>2.3 - use scientific inquiry/research skills (see page 15) to investigate scientific and technological advances that allow humans to adapt to life in space</w:t>
            </w:r>
          </w:p>
          <w:p w14:paraId="7F67C108" w14:textId="77777777" w:rsidR="00AF01D0" w:rsidRPr="00683518" w:rsidRDefault="00AF01D0" w:rsidP="00AF01D0">
            <w:pPr>
              <w:autoSpaceDE w:val="0"/>
              <w:autoSpaceDN w:val="0"/>
              <w:adjustRightInd w:val="0"/>
              <w:spacing w:after="0" w:line="240" w:lineRule="auto"/>
              <w:rPr>
                <w:b/>
              </w:rPr>
            </w:pPr>
            <w:r w:rsidRPr="00683518">
              <w:rPr>
                <w:rFonts w:cs="Arial"/>
                <w:bCs/>
                <w:color w:val="231F20"/>
              </w:rPr>
              <w:t>3.3</w:t>
            </w:r>
            <w:r w:rsidRPr="00683518">
              <w:rPr>
                <w:rFonts w:cs="Arial"/>
                <w:b/>
                <w:bCs/>
                <w:color w:val="231F20"/>
              </w:rPr>
              <w:t xml:space="preserve"> - </w:t>
            </w:r>
            <w:r w:rsidRPr="00683518">
              <w:rPr>
                <w:rFonts w:cs="Palatino-Roman"/>
                <w:color w:val="231F20"/>
              </w:rPr>
              <w:t>explain how humans meet their basic biological needs in space</w:t>
            </w:r>
          </w:p>
          <w:p w14:paraId="2CB928BE" w14:textId="77777777" w:rsidR="00AE1CD0" w:rsidRPr="001520BD" w:rsidRDefault="00AE1CD0" w:rsidP="005374CF">
            <w:pPr>
              <w:rPr>
                <w:b/>
              </w:rPr>
            </w:pPr>
          </w:p>
        </w:tc>
      </w:tr>
      <w:tr w:rsidR="00AE1CD0" w14:paraId="6810F512" w14:textId="77777777" w:rsidTr="005374CF">
        <w:tc>
          <w:tcPr>
            <w:tcW w:w="4675" w:type="dxa"/>
            <w:shd w:val="clear" w:color="auto" w:fill="DBE5F1" w:themeFill="accent1" w:themeFillTint="33"/>
          </w:tcPr>
          <w:p w14:paraId="434DC192" w14:textId="77777777" w:rsidR="00AE1CD0" w:rsidRPr="001520BD" w:rsidRDefault="00AE1CD0" w:rsidP="005374CF">
            <w:pPr>
              <w:rPr>
                <w:b/>
              </w:rPr>
            </w:pPr>
            <w:r w:rsidRPr="001520BD">
              <w:rPr>
                <w:b/>
              </w:rPr>
              <w:t>Learning Goals:</w:t>
            </w:r>
          </w:p>
          <w:p w14:paraId="05839257" w14:textId="77777777" w:rsidR="00AE1CD0" w:rsidRDefault="00683518" w:rsidP="00683518">
            <w:pPr>
              <w:pStyle w:val="ListParagraph"/>
              <w:numPr>
                <w:ilvl w:val="0"/>
                <w:numId w:val="4"/>
              </w:numPr>
              <w:rPr>
                <w:b/>
              </w:rPr>
            </w:pPr>
            <w:r w:rsidRPr="00683518">
              <w:rPr>
                <w:b/>
              </w:rPr>
              <w:t>We are learning about s</w:t>
            </w:r>
            <w:r w:rsidR="00AE1CD0" w:rsidRPr="00683518">
              <w:rPr>
                <w:b/>
              </w:rPr>
              <w:t>trategic developments enabling for space exploration and transportation across the galaxy</w:t>
            </w:r>
          </w:p>
          <w:p w14:paraId="4EC7384A" w14:textId="18AB862D" w:rsidR="00DC734E" w:rsidRPr="001520BD" w:rsidRDefault="00DC734E" w:rsidP="00DC734E">
            <w:pPr>
              <w:pStyle w:val="ListParagraph"/>
              <w:numPr>
                <w:ilvl w:val="0"/>
                <w:numId w:val="4"/>
              </w:numPr>
              <w:rPr>
                <w:b/>
              </w:rPr>
            </w:pPr>
            <w:r>
              <w:rPr>
                <w:b/>
              </w:rPr>
              <w:t>We are learning how humans adapt to life in space</w:t>
            </w:r>
          </w:p>
        </w:tc>
        <w:tc>
          <w:tcPr>
            <w:tcW w:w="4675" w:type="dxa"/>
            <w:shd w:val="clear" w:color="auto" w:fill="DBE5F1" w:themeFill="accent1" w:themeFillTint="33"/>
          </w:tcPr>
          <w:p w14:paraId="4BC75B4E" w14:textId="77777777" w:rsidR="00AE1CD0" w:rsidRPr="001520BD" w:rsidRDefault="00AE1CD0" w:rsidP="005374CF">
            <w:pPr>
              <w:rPr>
                <w:b/>
              </w:rPr>
            </w:pPr>
            <w:r w:rsidRPr="001520BD">
              <w:rPr>
                <w:b/>
              </w:rPr>
              <w:t xml:space="preserve">Success Criteria:  </w:t>
            </w:r>
          </w:p>
          <w:p w14:paraId="3A0692CF" w14:textId="58EA2126" w:rsidR="00AE1CD0" w:rsidRDefault="00683518" w:rsidP="00683518">
            <w:pPr>
              <w:spacing w:after="0" w:line="240" w:lineRule="auto"/>
              <w:rPr>
                <w:b/>
              </w:rPr>
            </w:pPr>
            <w:r>
              <w:rPr>
                <w:b/>
              </w:rPr>
              <w:t xml:space="preserve"> -  </w:t>
            </w:r>
            <w:r w:rsidR="00AE1CD0" w:rsidRPr="00683518">
              <w:rPr>
                <w:b/>
              </w:rPr>
              <w:t>I can identify properties that make space exploration and transportation possible</w:t>
            </w:r>
          </w:p>
          <w:p w14:paraId="493026ED" w14:textId="575225DE" w:rsidR="00DC734E" w:rsidRPr="00683518" w:rsidRDefault="00DC734E" w:rsidP="00683518">
            <w:pPr>
              <w:spacing w:after="0" w:line="240" w:lineRule="auto"/>
              <w:rPr>
                <w:b/>
              </w:rPr>
            </w:pPr>
            <w:r>
              <w:rPr>
                <w:b/>
              </w:rPr>
              <w:t>-  I can describe how humans meet their basic biological needs in space</w:t>
            </w:r>
          </w:p>
          <w:p w14:paraId="63B9C03E" w14:textId="77777777" w:rsidR="00AE1CD0" w:rsidRPr="001520BD" w:rsidRDefault="00AE1CD0" w:rsidP="00683518">
            <w:pPr>
              <w:pStyle w:val="ListParagraph"/>
              <w:spacing w:after="0" w:line="240" w:lineRule="auto"/>
              <w:rPr>
                <w:b/>
              </w:rPr>
            </w:pPr>
          </w:p>
        </w:tc>
      </w:tr>
      <w:tr w:rsidR="00AE1CD0" w:rsidRPr="004E794B" w14:paraId="01FDF33E" w14:textId="77777777" w:rsidTr="005374CF">
        <w:tc>
          <w:tcPr>
            <w:tcW w:w="9350" w:type="dxa"/>
            <w:gridSpan w:val="2"/>
            <w:shd w:val="clear" w:color="auto" w:fill="DBE5F1" w:themeFill="accent1" w:themeFillTint="33"/>
          </w:tcPr>
          <w:p w14:paraId="6D96989D" w14:textId="77777777" w:rsidR="00AE1CD0" w:rsidRPr="001520BD" w:rsidRDefault="00AE1CD0" w:rsidP="005374CF">
            <w:pPr>
              <w:rPr>
                <w:b/>
              </w:rPr>
            </w:pPr>
            <w:r w:rsidRPr="001520BD">
              <w:rPr>
                <w:b/>
              </w:rPr>
              <w:t>Lesson Overview:</w:t>
            </w:r>
          </w:p>
          <w:p w14:paraId="1A3BC4EA" w14:textId="5C411E31" w:rsidR="00AE1CD0" w:rsidRPr="001520BD" w:rsidRDefault="00AE1CD0" w:rsidP="00DC734E">
            <w:r>
              <w:rPr>
                <w:b/>
              </w:rPr>
              <w:t>As you construct your space pod/ship/sleeping quadrants, you must continually investigate the uses of current space exploration vehicles and techniques used to enable the flight and transportation</w:t>
            </w:r>
            <w:r w:rsidR="00DC734E">
              <w:rPr>
                <w:b/>
              </w:rPr>
              <w:t>.</w:t>
            </w:r>
            <w:r>
              <w:rPr>
                <w:b/>
              </w:rPr>
              <w:t xml:space="preserve">  </w:t>
            </w:r>
          </w:p>
        </w:tc>
      </w:tr>
      <w:tr w:rsidR="00AE1CD0" w14:paraId="097FB835" w14:textId="77777777" w:rsidTr="005374CF">
        <w:tc>
          <w:tcPr>
            <w:tcW w:w="9350" w:type="dxa"/>
            <w:gridSpan w:val="2"/>
            <w:shd w:val="clear" w:color="auto" w:fill="DBE5F1" w:themeFill="accent1" w:themeFillTint="33"/>
          </w:tcPr>
          <w:p w14:paraId="0FF33DE4" w14:textId="77777777" w:rsidR="00AE1CD0" w:rsidRPr="001520BD" w:rsidRDefault="00AE1CD0" w:rsidP="005374CF">
            <w:pPr>
              <w:rPr>
                <w:b/>
              </w:rPr>
            </w:pPr>
            <w:r w:rsidRPr="001520BD">
              <w:rPr>
                <w:b/>
              </w:rPr>
              <w:t xml:space="preserve">Materials and Technology:  </w:t>
            </w:r>
          </w:p>
          <w:p w14:paraId="5B5B7C7E" w14:textId="59CDD668" w:rsidR="00AE1CD0" w:rsidRPr="001520BD" w:rsidRDefault="00AE1CD0" w:rsidP="005374CF">
            <w:pPr>
              <w:pStyle w:val="ListParagraph"/>
              <w:numPr>
                <w:ilvl w:val="0"/>
                <w:numId w:val="4"/>
              </w:numPr>
            </w:pPr>
            <w:r>
              <w:lastRenderedPageBreak/>
              <w:t>Anything (cardboard, plastic, paint, ball, wood, insulation, wires, etc…)</w:t>
            </w:r>
          </w:p>
          <w:p w14:paraId="78B316D4" w14:textId="77777777" w:rsidR="00AE1CD0" w:rsidRPr="001520BD" w:rsidRDefault="00AE1CD0" w:rsidP="005374CF"/>
        </w:tc>
      </w:tr>
      <w:tr w:rsidR="00AE1CD0" w14:paraId="469AF3AA" w14:textId="77777777" w:rsidTr="005374CF">
        <w:tc>
          <w:tcPr>
            <w:tcW w:w="4675" w:type="dxa"/>
            <w:shd w:val="clear" w:color="auto" w:fill="DBE5F1" w:themeFill="accent1" w:themeFillTint="33"/>
          </w:tcPr>
          <w:p w14:paraId="03CA8008" w14:textId="77777777" w:rsidR="00AE1CD0" w:rsidRPr="001520BD" w:rsidRDefault="00AE1CD0" w:rsidP="005374CF">
            <w:pPr>
              <w:rPr>
                <w:b/>
              </w:rPr>
            </w:pPr>
            <w:r w:rsidRPr="001520BD">
              <w:rPr>
                <w:b/>
              </w:rPr>
              <w:lastRenderedPageBreak/>
              <w:t xml:space="preserve">Student Accommodations/Modifications:  </w:t>
            </w:r>
          </w:p>
          <w:p w14:paraId="0A9E5DEB" w14:textId="77777777" w:rsidR="00AE1CD0" w:rsidRDefault="00AE1CD0" w:rsidP="005374CF">
            <w:pPr>
              <w:pStyle w:val="ListParagraph"/>
              <w:numPr>
                <w:ilvl w:val="0"/>
                <w:numId w:val="2"/>
              </w:numPr>
              <w:spacing w:after="0" w:line="240" w:lineRule="auto"/>
              <w:rPr>
                <w:b/>
              </w:rPr>
            </w:pPr>
            <w:r>
              <w:rPr>
                <w:b/>
              </w:rPr>
              <w:t>Assistance/Clarification when necessary</w:t>
            </w:r>
          </w:p>
          <w:p w14:paraId="7885BDE2" w14:textId="77777777" w:rsidR="00AE1CD0" w:rsidRDefault="00AE1CD0" w:rsidP="005374CF">
            <w:pPr>
              <w:pStyle w:val="ListParagraph"/>
              <w:numPr>
                <w:ilvl w:val="0"/>
                <w:numId w:val="2"/>
              </w:numPr>
              <w:rPr>
                <w:b/>
              </w:rPr>
            </w:pPr>
            <w:r>
              <w:rPr>
                <w:b/>
              </w:rPr>
              <w:t>Can challenge students to try to be creative and innovative; thinking outside the box</w:t>
            </w:r>
          </w:p>
          <w:p w14:paraId="3DD28C2D" w14:textId="77777777" w:rsidR="00AE1CD0" w:rsidRPr="00AE1CD0" w:rsidRDefault="00AE1CD0" w:rsidP="00AE1CD0">
            <w:pPr>
              <w:pStyle w:val="ListParagraph"/>
              <w:numPr>
                <w:ilvl w:val="0"/>
                <w:numId w:val="2"/>
              </w:numPr>
              <w:rPr>
                <w:b/>
              </w:rPr>
            </w:pPr>
            <w:r>
              <w:rPr>
                <w:b/>
              </w:rPr>
              <w:t>They provide their own materials</w:t>
            </w:r>
          </w:p>
          <w:p w14:paraId="08A92D4F" w14:textId="77777777" w:rsidR="00AE1CD0" w:rsidRPr="001520BD" w:rsidRDefault="00AE1CD0" w:rsidP="005374CF">
            <w:pPr>
              <w:ind w:left="360"/>
              <w:rPr>
                <w:b/>
              </w:rPr>
            </w:pPr>
          </w:p>
        </w:tc>
        <w:tc>
          <w:tcPr>
            <w:tcW w:w="4675" w:type="dxa"/>
            <w:shd w:val="clear" w:color="auto" w:fill="DBE5F1" w:themeFill="accent1" w:themeFillTint="33"/>
          </w:tcPr>
          <w:p w14:paraId="5D3BD65C" w14:textId="77777777" w:rsidR="00AE1CD0" w:rsidRPr="001520BD" w:rsidRDefault="00AE1CD0" w:rsidP="005374CF">
            <w:pPr>
              <w:rPr>
                <w:b/>
              </w:rPr>
            </w:pPr>
            <w:r w:rsidRPr="001520BD">
              <w:rPr>
                <w:b/>
              </w:rPr>
              <w:t>Lesson will be differentiated by:</w:t>
            </w:r>
          </w:p>
          <w:p w14:paraId="5B9B7D22" w14:textId="77777777" w:rsidR="00AE1CD0" w:rsidRPr="001520BD" w:rsidRDefault="00AE1CD0" w:rsidP="005374CF">
            <w:pPr>
              <w:pStyle w:val="ListParagraph"/>
              <w:numPr>
                <w:ilvl w:val="0"/>
                <w:numId w:val="1"/>
              </w:numPr>
              <w:spacing w:after="0" w:line="240" w:lineRule="auto"/>
              <w:rPr>
                <w:b/>
              </w:rPr>
            </w:pPr>
            <w:r w:rsidRPr="001520BD">
              <w:rPr>
                <w:b/>
              </w:rPr>
              <w:t>Content, specifically:</w:t>
            </w:r>
          </w:p>
          <w:p w14:paraId="771C68E6" w14:textId="77777777" w:rsidR="00AE1CD0" w:rsidRPr="001520BD" w:rsidRDefault="00AE1CD0" w:rsidP="005374CF">
            <w:pPr>
              <w:pStyle w:val="ListParagraph"/>
              <w:numPr>
                <w:ilvl w:val="0"/>
                <w:numId w:val="1"/>
              </w:numPr>
              <w:spacing w:after="0" w:line="240" w:lineRule="auto"/>
              <w:rPr>
                <w:b/>
              </w:rPr>
            </w:pPr>
            <w:r w:rsidRPr="001520BD">
              <w:rPr>
                <w:b/>
              </w:rPr>
              <w:t>Process, specifically:</w:t>
            </w:r>
            <w:r>
              <w:rPr>
                <w:b/>
              </w:rPr>
              <w:t xml:space="preserve"> </w:t>
            </w:r>
          </w:p>
          <w:p w14:paraId="17F140CF" w14:textId="77777777" w:rsidR="00AE1CD0" w:rsidRPr="001520BD" w:rsidRDefault="00AE1CD0" w:rsidP="005374CF">
            <w:pPr>
              <w:pStyle w:val="ListParagraph"/>
              <w:numPr>
                <w:ilvl w:val="0"/>
                <w:numId w:val="1"/>
              </w:numPr>
              <w:spacing w:after="0" w:line="240" w:lineRule="auto"/>
              <w:rPr>
                <w:b/>
              </w:rPr>
            </w:pPr>
            <w:r w:rsidRPr="001520BD">
              <w:rPr>
                <w:b/>
              </w:rPr>
              <w:t>Product, specifically:</w:t>
            </w:r>
            <w:r>
              <w:rPr>
                <w:b/>
              </w:rPr>
              <w:t xml:space="preserve"> </w:t>
            </w:r>
          </w:p>
          <w:p w14:paraId="090BD71F" w14:textId="0552A36A" w:rsidR="00AE1CD0" w:rsidRPr="00DC734E" w:rsidRDefault="00AE1CD0" w:rsidP="005374CF">
            <w:pPr>
              <w:pStyle w:val="ListParagraph"/>
              <w:numPr>
                <w:ilvl w:val="0"/>
                <w:numId w:val="1"/>
              </w:numPr>
              <w:spacing w:after="0" w:line="240" w:lineRule="auto"/>
              <w:rPr>
                <w:b/>
              </w:rPr>
            </w:pPr>
            <w:r w:rsidRPr="00DC734E">
              <w:rPr>
                <w:b/>
              </w:rPr>
              <w:t xml:space="preserve">Environment, specifically:  </w:t>
            </w:r>
          </w:p>
          <w:p w14:paraId="26488174" w14:textId="77777777" w:rsidR="00AE1CD0" w:rsidRPr="001520BD" w:rsidRDefault="00AE1CD0" w:rsidP="005374CF">
            <w:pPr>
              <w:ind w:left="360"/>
              <w:rPr>
                <w:b/>
              </w:rPr>
            </w:pPr>
          </w:p>
        </w:tc>
      </w:tr>
      <w:tr w:rsidR="00AE1CD0" w14:paraId="4C577B66" w14:textId="77777777" w:rsidTr="005374CF">
        <w:tc>
          <w:tcPr>
            <w:tcW w:w="9350" w:type="dxa"/>
            <w:gridSpan w:val="2"/>
            <w:shd w:val="clear" w:color="auto" w:fill="95B3D7" w:themeFill="accent1" w:themeFillTint="99"/>
          </w:tcPr>
          <w:p w14:paraId="4182A743" w14:textId="77777777" w:rsidR="00AE1CD0" w:rsidRPr="001520BD" w:rsidRDefault="00AE1CD0" w:rsidP="005374CF">
            <w:pPr>
              <w:rPr>
                <w:b/>
              </w:rPr>
            </w:pPr>
            <w:r w:rsidRPr="001520BD">
              <w:rPr>
                <w:b/>
              </w:rPr>
              <w:t>MINDS ON:  Getting Started</w:t>
            </w:r>
          </w:p>
        </w:tc>
      </w:tr>
      <w:tr w:rsidR="00AE1CD0" w14:paraId="455287FF" w14:textId="77777777" w:rsidTr="005374CF">
        <w:tc>
          <w:tcPr>
            <w:tcW w:w="4675" w:type="dxa"/>
          </w:tcPr>
          <w:p w14:paraId="5325CB86" w14:textId="77777777" w:rsidR="00AE1CD0" w:rsidRDefault="00AE1CD0" w:rsidP="005374CF">
            <w:pPr>
              <w:pStyle w:val="Default"/>
              <w:rPr>
                <w:rFonts w:asciiTheme="minorHAnsi" w:hAnsiTheme="minorHAnsi"/>
                <w:sz w:val="22"/>
                <w:szCs w:val="22"/>
              </w:rPr>
            </w:pPr>
            <w:r>
              <w:rPr>
                <w:rFonts w:asciiTheme="minorHAnsi" w:hAnsiTheme="minorHAnsi"/>
                <w:sz w:val="22"/>
                <w:szCs w:val="22"/>
              </w:rPr>
              <w:t>Design and Planning:</w:t>
            </w:r>
          </w:p>
          <w:p w14:paraId="6BFDBADB" w14:textId="77777777" w:rsidR="00AE1CD0" w:rsidRDefault="00AE1CD0" w:rsidP="005374CF">
            <w:pPr>
              <w:pStyle w:val="Default"/>
              <w:numPr>
                <w:ilvl w:val="0"/>
                <w:numId w:val="2"/>
              </w:numPr>
              <w:rPr>
                <w:rFonts w:asciiTheme="minorHAnsi" w:hAnsiTheme="minorHAnsi"/>
                <w:sz w:val="22"/>
                <w:szCs w:val="22"/>
              </w:rPr>
            </w:pPr>
            <w:r>
              <w:rPr>
                <w:rFonts w:asciiTheme="minorHAnsi" w:hAnsiTheme="minorHAnsi"/>
                <w:sz w:val="22"/>
                <w:szCs w:val="22"/>
              </w:rPr>
              <w:t>How will the pod fly; what designs are specific to enable this?</w:t>
            </w:r>
          </w:p>
          <w:p w14:paraId="7FF641F7" w14:textId="77777777" w:rsidR="00AE1CD0" w:rsidRDefault="00AE1CD0" w:rsidP="005374CF">
            <w:pPr>
              <w:pStyle w:val="Default"/>
              <w:numPr>
                <w:ilvl w:val="0"/>
                <w:numId w:val="2"/>
              </w:numPr>
              <w:rPr>
                <w:rFonts w:asciiTheme="minorHAnsi" w:hAnsiTheme="minorHAnsi"/>
                <w:sz w:val="22"/>
                <w:szCs w:val="22"/>
              </w:rPr>
            </w:pPr>
            <w:r>
              <w:rPr>
                <w:rFonts w:asciiTheme="minorHAnsi" w:hAnsiTheme="minorHAnsi"/>
                <w:sz w:val="22"/>
                <w:szCs w:val="22"/>
              </w:rPr>
              <w:t>Can the student identify how the pod flies, and the uses of different materials rather than others?</w:t>
            </w:r>
          </w:p>
          <w:p w14:paraId="254D9BD7" w14:textId="77777777" w:rsidR="00AE1CD0" w:rsidRPr="001520BD" w:rsidRDefault="00AE1CD0" w:rsidP="005374CF">
            <w:pPr>
              <w:pStyle w:val="Default"/>
              <w:ind w:left="720"/>
              <w:rPr>
                <w:rFonts w:asciiTheme="minorHAnsi" w:hAnsiTheme="minorHAnsi"/>
                <w:sz w:val="22"/>
                <w:szCs w:val="22"/>
              </w:rPr>
            </w:pPr>
          </w:p>
        </w:tc>
        <w:tc>
          <w:tcPr>
            <w:tcW w:w="4675" w:type="dxa"/>
          </w:tcPr>
          <w:p w14:paraId="2D604B5E" w14:textId="77777777" w:rsidR="00AE1CD0" w:rsidRPr="001520BD"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students may: </w:t>
            </w:r>
          </w:p>
          <w:p w14:paraId="62381AD4"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1D6A3460"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0E67F5EF" w14:textId="77777777" w:rsidR="00AE1CD0" w:rsidRPr="001520BD" w:rsidRDefault="00AE1CD0" w:rsidP="005374CF">
            <w:pPr>
              <w:pStyle w:val="Default"/>
              <w:rPr>
                <w:b/>
              </w:rPr>
            </w:pPr>
          </w:p>
        </w:tc>
      </w:tr>
      <w:tr w:rsidR="00AE1CD0" w14:paraId="6F4B4545" w14:textId="77777777" w:rsidTr="005374CF">
        <w:tc>
          <w:tcPr>
            <w:tcW w:w="9350" w:type="dxa"/>
            <w:gridSpan w:val="2"/>
            <w:shd w:val="clear" w:color="auto" w:fill="DBE5F1" w:themeFill="accent1" w:themeFillTint="33"/>
          </w:tcPr>
          <w:p w14:paraId="0A3827FE" w14:textId="77777777" w:rsidR="00AE1CD0"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2762F366"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Show other projects similar to what they should be making, however, encourage not to copy and replicate the example</w:t>
            </w:r>
          </w:p>
          <w:p w14:paraId="1A204568" w14:textId="509BD987" w:rsidR="00AE1CD0" w:rsidRPr="00DC734E" w:rsidRDefault="00DC734E" w:rsidP="00AE1CD0">
            <w:pPr>
              <w:pStyle w:val="Default"/>
              <w:numPr>
                <w:ilvl w:val="0"/>
                <w:numId w:val="2"/>
              </w:numPr>
              <w:spacing w:before="120"/>
              <w:rPr>
                <w:rFonts w:asciiTheme="minorHAnsi" w:hAnsiTheme="minorHAnsi"/>
                <w:sz w:val="22"/>
                <w:szCs w:val="22"/>
              </w:rPr>
            </w:pPr>
            <w:r w:rsidRPr="00DC734E">
              <w:rPr>
                <w:rFonts w:asciiTheme="minorHAnsi" w:hAnsiTheme="minorHAnsi"/>
                <w:sz w:val="22"/>
                <w:szCs w:val="22"/>
              </w:rPr>
              <w:t>A</w:t>
            </w:r>
            <w:r w:rsidR="00AE1CD0" w:rsidRPr="00DC734E">
              <w:rPr>
                <w:rFonts w:asciiTheme="minorHAnsi" w:hAnsiTheme="minorHAnsi"/>
                <w:sz w:val="22"/>
                <w:szCs w:val="22"/>
              </w:rPr>
              <w:t>ssigned into groups</w:t>
            </w:r>
          </w:p>
          <w:p w14:paraId="58CD4E47" w14:textId="2AEC2FB7" w:rsidR="00AE1CD0" w:rsidRDefault="00AE1CD0" w:rsidP="005374CF">
            <w:pPr>
              <w:pStyle w:val="ListParagraph"/>
              <w:numPr>
                <w:ilvl w:val="0"/>
                <w:numId w:val="2"/>
              </w:numPr>
              <w:rPr>
                <w:b/>
              </w:rPr>
            </w:pPr>
            <w:r w:rsidRPr="00DC734E">
              <w:rPr>
                <w:b/>
              </w:rPr>
              <w:t xml:space="preserve">Allotted time to finish the task </w:t>
            </w:r>
          </w:p>
          <w:p w14:paraId="5740E2D7" w14:textId="4568B052" w:rsidR="00AE1CD0" w:rsidRPr="001520BD" w:rsidRDefault="00DC734E" w:rsidP="00DC734E">
            <w:pPr>
              <w:ind w:left="360"/>
              <w:rPr>
                <w:b/>
              </w:rPr>
            </w:pPr>
            <w:bookmarkStart w:id="1" w:name="OLE_LINK1"/>
            <w:bookmarkStart w:id="2" w:name="OLE_LINK2"/>
            <w:r w:rsidRPr="00093E36">
              <w:rPr>
                <w:b/>
              </w:rPr>
              <w:t>Assessment may be done through observation, conversations and/or rubric/checklist for the final product.</w:t>
            </w:r>
            <w:bookmarkEnd w:id="1"/>
            <w:bookmarkEnd w:id="2"/>
          </w:p>
        </w:tc>
      </w:tr>
      <w:tr w:rsidR="00AE1CD0" w14:paraId="53D186ED" w14:textId="77777777" w:rsidTr="005374CF">
        <w:tc>
          <w:tcPr>
            <w:tcW w:w="9350" w:type="dxa"/>
            <w:gridSpan w:val="2"/>
            <w:shd w:val="clear" w:color="auto" w:fill="95B3D7" w:themeFill="accent1" w:themeFillTint="99"/>
          </w:tcPr>
          <w:p w14:paraId="35AD48E0" w14:textId="77777777" w:rsidR="00AE1CD0" w:rsidRPr="001520BD" w:rsidRDefault="00AE1CD0" w:rsidP="005374CF">
            <w:pPr>
              <w:rPr>
                <w:b/>
              </w:rPr>
            </w:pPr>
            <w:r w:rsidRPr="001520BD">
              <w:rPr>
                <w:b/>
              </w:rPr>
              <w:t>ACTION:  Working on it</w:t>
            </w:r>
          </w:p>
        </w:tc>
      </w:tr>
      <w:tr w:rsidR="00AE1CD0" w14:paraId="022E0ED1" w14:textId="77777777" w:rsidTr="005374CF">
        <w:tc>
          <w:tcPr>
            <w:tcW w:w="4675" w:type="dxa"/>
          </w:tcPr>
          <w:p w14:paraId="28320BDD" w14:textId="77777777" w:rsidR="00AE1CD0" w:rsidRPr="001520BD"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22FDE7FE"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01B9B26D"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4BFEA716" w14:textId="77777777" w:rsidR="00AE1CD0" w:rsidRPr="001520BD" w:rsidRDefault="00AE1CD0" w:rsidP="005374CF">
            <w:pPr>
              <w:pStyle w:val="Default"/>
              <w:rPr>
                <w:rFonts w:asciiTheme="minorHAnsi" w:hAnsiTheme="minorHAnsi"/>
                <w:sz w:val="22"/>
                <w:szCs w:val="22"/>
              </w:rPr>
            </w:pPr>
          </w:p>
        </w:tc>
        <w:tc>
          <w:tcPr>
            <w:tcW w:w="4675" w:type="dxa"/>
          </w:tcPr>
          <w:p w14:paraId="035CC646" w14:textId="77777777" w:rsidR="00AE1CD0" w:rsidRPr="001520BD"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192F164B"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3E76EAD3" w14:textId="77777777" w:rsidR="00AE1CD0" w:rsidRPr="001520BD" w:rsidRDefault="00AE1CD0" w:rsidP="005374CF">
            <w:pPr>
              <w:pStyle w:val="Default"/>
              <w:rPr>
                <w:rFonts w:asciiTheme="minorHAnsi" w:hAnsiTheme="minorHAnsi"/>
                <w:sz w:val="22"/>
                <w:szCs w:val="22"/>
              </w:rPr>
            </w:pPr>
          </w:p>
          <w:p w14:paraId="731B879A" w14:textId="77777777" w:rsidR="00AE1CD0" w:rsidRPr="001520BD" w:rsidRDefault="00AE1CD0" w:rsidP="005374CF">
            <w:r w:rsidRPr="001520BD">
              <w:t xml:space="preserve"> </w:t>
            </w:r>
          </w:p>
        </w:tc>
      </w:tr>
      <w:tr w:rsidR="00AE1CD0" w14:paraId="5D39A49D" w14:textId="77777777" w:rsidTr="005374CF">
        <w:tc>
          <w:tcPr>
            <w:tcW w:w="9350" w:type="dxa"/>
            <w:gridSpan w:val="2"/>
            <w:shd w:val="clear" w:color="auto" w:fill="DBE5F1" w:themeFill="accent1" w:themeFillTint="33"/>
          </w:tcPr>
          <w:p w14:paraId="3BFB22BF" w14:textId="77777777" w:rsidR="00AE1CD0"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Describe the task</w:t>
            </w:r>
            <w:r>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2C70C36B"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Challenge students to be innovative, and creative</w:t>
            </w:r>
          </w:p>
          <w:p w14:paraId="7D05BC08"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Question why it works, and if you change something, why it will or will not continue to work?</w:t>
            </w:r>
          </w:p>
          <w:p w14:paraId="600B68C7" w14:textId="74D777FE" w:rsidR="00AE1CD0" w:rsidRDefault="00AE1CD0" w:rsidP="00AE1CD0">
            <w:pPr>
              <w:pStyle w:val="Default"/>
              <w:numPr>
                <w:ilvl w:val="0"/>
                <w:numId w:val="2"/>
              </w:numPr>
              <w:spacing w:before="120"/>
              <w:rPr>
                <w:rFonts w:asciiTheme="minorHAnsi" w:hAnsiTheme="minorHAnsi"/>
                <w:sz w:val="22"/>
                <w:szCs w:val="22"/>
              </w:rPr>
            </w:pPr>
            <w:r>
              <w:rPr>
                <w:rFonts w:asciiTheme="minorHAnsi" w:hAnsiTheme="minorHAnsi"/>
                <w:sz w:val="22"/>
                <w:szCs w:val="22"/>
              </w:rPr>
              <w:t>Quest</w:t>
            </w:r>
            <w:r w:rsidR="0089316E">
              <w:rPr>
                <w:rFonts w:asciiTheme="minorHAnsi" w:hAnsiTheme="minorHAnsi"/>
                <w:sz w:val="22"/>
                <w:szCs w:val="22"/>
              </w:rPr>
              <w:t>ion the design of the space pod.</w:t>
            </w:r>
          </w:p>
          <w:p w14:paraId="30BF8D76" w14:textId="77777777" w:rsidR="00AE1CD0" w:rsidRPr="0066708A" w:rsidRDefault="00AE1CD0" w:rsidP="005374CF">
            <w:pPr>
              <w:pStyle w:val="Default"/>
              <w:spacing w:before="120"/>
              <w:ind w:left="360"/>
              <w:rPr>
                <w:rFonts w:asciiTheme="minorHAnsi" w:hAnsiTheme="minorHAnsi"/>
                <w:sz w:val="22"/>
                <w:szCs w:val="22"/>
              </w:rPr>
            </w:pPr>
          </w:p>
          <w:p w14:paraId="3FA2A250" w14:textId="77777777" w:rsidR="00AE1CD0" w:rsidRPr="001520BD" w:rsidRDefault="00AE1CD0" w:rsidP="005374CF">
            <w:pPr>
              <w:rPr>
                <w:b/>
              </w:rPr>
            </w:pPr>
          </w:p>
        </w:tc>
      </w:tr>
      <w:tr w:rsidR="00AE1CD0" w14:paraId="79F8272C" w14:textId="77777777" w:rsidTr="005374CF">
        <w:tc>
          <w:tcPr>
            <w:tcW w:w="9350" w:type="dxa"/>
            <w:gridSpan w:val="2"/>
            <w:shd w:val="clear" w:color="auto" w:fill="95B3D7" w:themeFill="accent1" w:themeFillTint="99"/>
          </w:tcPr>
          <w:p w14:paraId="076CF4CE" w14:textId="77777777" w:rsidR="00AE1CD0" w:rsidRPr="001520BD" w:rsidRDefault="00AE1CD0" w:rsidP="005374CF">
            <w:pPr>
              <w:rPr>
                <w:b/>
              </w:rPr>
            </w:pPr>
            <w:r w:rsidRPr="001520BD">
              <w:rPr>
                <w:b/>
              </w:rPr>
              <w:t>CONSOLIDATION:  Reflecting and Connecting</w:t>
            </w:r>
          </w:p>
        </w:tc>
      </w:tr>
      <w:tr w:rsidR="00AE1CD0" w14:paraId="435D8785" w14:textId="77777777" w:rsidTr="005374CF">
        <w:trPr>
          <w:trHeight w:val="499"/>
        </w:trPr>
        <w:tc>
          <w:tcPr>
            <w:tcW w:w="4675" w:type="dxa"/>
          </w:tcPr>
          <w:p w14:paraId="4003C6DC" w14:textId="77777777" w:rsidR="00AE1CD0" w:rsidRPr="001520BD"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6BF0B3C5"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0C2D8235"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8E8E59F" w14:textId="77777777" w:rsidR="00AE1CD0" w:rsidRPr="001520BD" w:rsidRDefault="00AE1CD0" w:rsidP="005374CF">
            <w:pPr>
              <w:pStyle w:val="Default"/>
              <w:rPr>
                <w:b/>
              </w:rPr>
            </w:pPr>
          </w:p>
        </w:tc>
        <w:tc>
          <w:tcPr>
            <w:tcW w:w="4675" w:type="dxa"/>
          </w:tcPr>
          <w:p w14:paraId="29BDF1B6" w14:textId="77777777" w:rsidR="00AE1CD0" w:rsidRPr="001520BD"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76EE8AA3"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38497FE8" w14:textId="77777777" w:rsidR="00AE1CD0" w:rsidRPr="001520BD" w:rsidRDefault="00AE1CD0" w:rsidP="005374CF">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76BCC84F" w14:textId="77777777" w:rsidR="00AE1CD0" w:rsidRPr="001520BD" w:rsidRDefault="00AE1CD0" w:rsidP="005374CF">
            <w:pPr>
              <w:pStyle w:val="Default"/>
              <w:rPr>
                <w:rFonts w:asciiTheme="minorHAnsi" w:hAnsiTheme="minorHAnsi"/>
                <w:b/>
                <w:sz w:val="22"/>
                <w:szCs w:val="22"/>
              </w:rPr>
            </w:pPr>
          </w:p>
        </w:tc>
      </w:tr>
      <w:tr w:rsidR="00AE1CD0" w14:paraId="74FC8E25" w14:textId="77777777" w:rsidTr="005374CF">
        <w:tc>
          <w:tcPr>
            <w:tcW w:w="9350" w:type="dxa"/>
            <w:gridSpan w:val="2"/>
            <w:shd w:val="clear" w:color="auto" w:fill="DBE5F1" w:themeFill="accent1" w:themeFillTint="33"/>
          </w:tcPr>
          <w:p w14:paraId="7624C6DD" w14:textId="77777777" w:rsidR="00AE1CD0" w:rsidRDefault="00AE1CD0" w:rsidP="005374CF">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7BEE0C69"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Questioning the practicality of their space pod involving its success or failure? Have the students elaborate and sell their idea on how it will, and why it will work.</w:t>
            </w:r>
          </w:p>
          <w:p w14:paraId="765F095C"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What they should have changed to make the space pod better, or make it more functional?</w:t>
            </w:r>
          </w:p>
          <w:p w14:paraId="36F6F9F2" w14:textId="77777777" w:rsidR="00AE1CD0" w:rsidRDefault="00AE1CD0" w:rsidP="005374CF">
            <w:pPr>
              <w:pStyle w:val="Default"/>
              <w:numPr>
                <w:ilvl w:val="0"/>
                <w:numId w:val="2"/>
              </w:numPr>
              <w:spacing w:before="120"/>
              <w:rPr>
                <w:rFonts w:asciiTheme="minorHAnsi" w:hAnsiTheme="minorHAnsi"/>
                <w:sz w:val="22"/>
                <w:szCs w:val="22"/>
              </w:rPr>
            </w:pPr>
            <w:r>
              <w:rPr>
                <w:rFonts w:asciiTheme="minorHAnsi" w:hAnsiTheme="minorHAnsi"/>
                <w:sz w:val="22"/>
                <w:szCs w:val="22"/>
              </w:rPr>
              <w:t>What were other factors that the students did not think of (living quarters, electrical wires, etc…)</w:t>
            </w:r>
          </w:p>
          <w:p w14:paraId="3BDF8591" w14:textId="77777777" w:rsidR="00AE1CD0" w:rsidRDefault="00AE1CD0" w:rsidP="005374CF">
            <w:pPr>
              <w:pStyle w:val="Default"/>
              <w:spacing w:before="120"/>
              <w:rPr>
                <w:rFonts w:asciiTheme="minorHAnsi" w:hAnsiTheme="minorHAnsi"/>
                <w:sz w:val="22"/>
                <w:szCs w:val="22"/>
              </w:rPr>
            </w:pPr>
          </w:p>
          <w:p w14:paraId="0913DE8D" w14:textId="77777777" w:rsidR="00AE1CD0" w:rsidRDefault="00AE1CD0" w:rsidP="005374CF">
            <w:pPr>
              <w:pStyle w:val="Default"/>
              <w:spacing w:before="120"/>
              <w:rPr>
                <w:rFonts w:asciiTheme="minorHAnsi" w:hAnsiTheme="minorHAnsi"/>
                <w:sz w:val="22"/>
                <w:szCs w:val="22"/>
              </w:rPr>
            </w:pPr>
          </w:p>
          <w:p w14:paraId="5A4D76A7" w14:textId="77777777" w:rsidR="00AE1CD0" w:rsidRDefault="00AE1CD0" w:rsidP="005374CF">
            <w:pPr>
              <w:pStyle w:val="Default"/>
              <w:spacing w:before="120"/>
              <w:rPr>
                <w:rFonts w:asciiTheme="minorHAnsi" w:hAnsiTheme="minorHAnsi"/>
                <w:sz w:val="22"/>
                <w:szCs w:val="22"/>
              </w:rPr>
            </w:pPr>
          </w:p>
          <w:p w14:paraId="68CDBDAE" w14:textId="77777777" w:rsidR="00AE1CD0" w:rsidRPr="001520BD" w:rsidRDefault="00AE1CD0" w:rsidP="005374CF">
            <w:pPr>
              <w:pStyle w:val="Default"/>
              <w:spacing w:before="120"/>
              <w:rPr>
                <w:rFonts w:asciiTheme="minorHAnsi" w:hAnsiTheme="minorHAnsi"/>
                <w:sz w:val="22"/>
                <w:szCs w:val="22"/>
              </w:rPr>
            </w:pPr>
          </w:p>
          <w:p w14:paraId="37F2B452" w14:textId="77777777" w:rsidR="00AE1CD0" w:rsidRPr="001520BD" w:rsidRDefault="00AE1CD0" w:rsidP="005374CF">
            <w:pPr>
              <w:rPr>
                <w:b/>
              </w:rPr>
            </w:pPr>
          </w:p>
        </w:tc>
      </w:tr>
    </w:tbl>
    <w:p w14:paraId="17E611E9" w14:textId="77777777" w:rsidR="00AE1CD0" w:rsidRDefault="00AE1CD0" w:rsidP="00AE1CD0"/>
    <w:p w14:paraId="7049E3D8" w14:textId="77777777" w:rsidR="00AE1CD0" w:rsidRDefault="00AE1CD0" w:rsidP="00AE1CD0"/>
    <w:p w14:paraId="5DB6CB41" w14:textId="77777777" w:rsidR="00AE1CD0" w:rsidRDefault="00AE1CD0" w:rsidP="00AE1CD0"/>
    <w:p w14:paraId="48A06B22" w14:textId="77777777" w:rsidR="00EF4EF6" w:rsidRDefault="00EF4EF6"/>
    <w:sectPr w:rsidR="00EF4EF6">
      <w:headerReference w:type="default" r:id="rId9"/>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8BC559" w15:done="0"/>
  <w15:commentEx w15:paraId="3D1EE9EF" w15:done="0"/>
  <w15:commentEx w15:paraId="6601406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75DF" w14:textId="77777777" w:rsidR="006B2022" w:rsidRDefault="006B2022">
      <w:pPr>
        <w:spacing w:after="0" w:line="240" w:lineRule="auto"/>
      </w:pPr>
      <w:r>
        <w:separator/>
      </w:r>
    </w:p>
  </w:endnote>
  <w:endnote w:type="continuationSeparator" w:id="0">
    <w:p w14:paraId="663A3455" w14:textId="77777777" w:rsidR="006B2022" w:rsidRDefault="006B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Menlo Bold"/>
    <w:charset w:val="00"/>
    <w:family w:val="swiss"/>
    <w:pitch w:val="variable"/>
    <w:sig w:usb0="E10022FF" w:usb1="C000E47F" w:usb2="00000029" w:usb3="00000000" w:csb0="000001DF"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59CDB" w14:textId="77777777" w:rsidR="00612D8C" w:rsidRDefault="00612D8C" w:rsidP="00612D8C">
    <w:pPr>
      <w:pStyle w:val="Footer"/>
    </w:pPr>
    <w:r>
      <w:t>Brookview Middle School—Toronto District School Board</w:t>
    </w:r>
  </w:p>
  <w:p w14:paraId="123F5860" w14:textId="77777777" w:rsidR="00612D8C" w:rsidRDefault="00612D8C" w:rsidP="00612D8C">
    <w:pPr>
      <w:pStyle w:val="Footer"/>
    </w:pPr>
    <w:r>
      <w:t xml:space="preserve">Adapted from eworkshop.on.ca </w:t>
    </w:r>
  </w:p>
  <w:p w14:paraId="7751865F" w14:textId="67CDE8B7" w:rsidR="004F24F6" w:rsidRPr="00612D8C" w:rsidRDefault="003520A2" w:rsidP="00612D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7D49A" w14:textId="77777777" w:rsidR="006B2022" w:rsidRDefault="006B2022">
      <w:pPr>
        <w:spacing w:after="0" w:line="240" w:lineRule="auto"/>
      </w:pPr>
      <w:r>
        <w:separator/>
      </w:r>
    </w:p>
  </w:footnote>
  <w:footnote w:type="continuationSeparator" w:id="0">
    <w:p w14:paraId="3FE84490" w14:textId="77777777" w:rsidR="006B2022" w:rsidRDefault="006B202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07D06850" w14:textId="77777777" w:rsidR="001520BD" w:rsidRDefault="00636AF0">
        <w:pPr>
          <w:pStyle w:val="Header"/>
          <w:jc w:val="right"/>
        </w:pPr>
        <w:r>
          <w:fldChar w:fldCharType="begin"/>
        </w:r>
        <w:r>
          <w:instrText xml:space="preserve"> PAGE   \* MERGEFORMAT </w:instrText>
        </w:r>
        <w:r>
          <w:fldChar w:fldCharType="separate"/>
        </w:r>
        <w:r w:rsidR="003520A2">
          <w:rPr>
            <w:noProof/>
          </w:rPr>
          <w:t>1</w:t>
        </w:r>
        <w:r>
          <w:rPr>
            <w:noProof/>
          </w:rPr>
          <w:fldChar w:fldCharType="end"/>
        </w:r>
      </w:p>
    </w:sdtContent>
  </w:sdt>
  <w:p w14:paraId="613E8832" w14:textId="77777777" w:rsidR="001520BD" w:rsidRDefault="003520A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18C2"/>
    <w:multiLevelType w:val="hybridMultilevel"/>
    <w:tmpl w:val="8B70E86C"/>
    <w:lvl w:ilvl="0" w:tplc="82A0CD68">
      <w:start w:val="1"/>
      <w:numFmt w:val="bullet"/>
      <w:lvlText w:val="-"/>
      <w:lvlJc w:val="left"/>
      <w:pPr>
        <w:ind w:left="465" w:hanging="360"/>
      </w:pPr>
      <w:rPr>
        <w:rFonts w:ascii="Calibri" w:eastAsiaTheme="minorHAnsi" w:hAnsi="Calibri"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1">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395822C7"/>
    <w:multiLevelType w:val="hybridMultilevel"/>
    <w:tmpl w:val="82C071EC"/>
    <w:lvl w:ilvl="0" w:tplc="17C4FF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5A07498"/>
    <w:multiLevelType w:val="hybridMultilevel"/>
    <w:tmpl w:val="0DC81D64"/>
    <w:lvl w:ilvl="0" w:tplc="1009000F">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D0"/>
    <w:rsid w:val="00021A46"/>
    <w:rsid w:val="003051F1"/>
    <w:rsid w:val="003520A2"/>
    <w:rsid w:val="004605E2"/>
    <w:rsid w:val="00612D8C"/>
    <w:rsid w:val="00636AF0"/>
    <w:rsid w:val="006657AB"/>
    <w:rsid w:val="00683518"/>
    <w:rsid w:val="006B2022"/>
    <w:rsid w:val="007D4571"/>
    <w:rsid w:val="008771C2"/>
    <w:rsid w:val="0089316E"/>
    <w:rsid w:val="00A331FA"/>
    <w:rsid w:val="00AD3432"/>
    <w:rsid w:val="00AE1CD0"/>
    <w:rsid w:val="00AF01D0"/>
    <w:rsid w:val="00B35B10"/>
    <w:rsid w:val="00B374FC"/>
    <w:rsid w:val="00C501F9"/>
    <w:rsid w:val="00C954EC"/>
    <w:rsid w:val="00D6237B"/>
    <w:rsid w:val="00DA4E46"/>
    <w:rsid w:val="00DC734E"/>
    <w:rsid w:val="00DF11A7"/>
    <w:rsid w:val="00EF4E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82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D0"/>
    <w:pPr>
      <w:ind w:left="720"/>
      <w:contextualSpacing/>
    </w:pPr>
  </w:style>
  <w:style w:type="paragraph" w:styleId="Header">
    <w:name w:val="header"/>
    <w:basedOn w:val="Normal"/>
    <w:link w:val="HeaderChar"/>
    <w:uiPriority w:val="99"/>
    <w:unhideWhenUsed/>
    <w:rsid w:val="00AE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D0"/>
  </w:style>
  <w:style w:type="paragraph" w:styleId="Footer">
    <w:name w:val="footer"/>
    <w:basedOn w:val="Normal"/>
    <w:link w:val="FooterChar"/>
    <w:uiPriority w:val="99"/>
    <w:unhideWhenUsed/>
    <w:rsid w:val="00AE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D0"/>
  </w:style>
  <w:style w:type="paragraph" w:customStyle="1" w:styleId="Default">
    <w:name w:val="Default"/>
    <w:rsid w:val="00AE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F01D0"/>
    <w:rPr>
      <w:sz w:val="16"/>
      <w:szCs w:val="16"/>
    </w:rPr>
  </w:style>
  <w:style w:type="paragraph" w:styleId="CommentText">
    <w:name w:val="annotation text"/>
    <w:basedOn w:val="Normal"/>
    <w:link w:val="CommentTextChar"/>
    <w:uiPriority w:val="99"/>
    <w:semiHidden/>
    <w:unhideWhenUsed/>
    <w:rsid w:val="00AF01D0"/>
    <w:pPr>
      <w:spacing w:line="240" w:lineRule="auto"/>
    </w:pPr>
    <w:rPr>
      <w:sz w:val="20"/>
      <w:szCs w:val="20"/>
    </w:rPr>
  </w:style>
  <w:style w:type="character" w:customStyle="1" w:styleId="CommentTextChar">
    <w:name w:val="Comment Text Char"/>
    <w:basedOn w:val="DefaultParagraphFont"/>
    <w:link w:val="CommentText"/>
    <w:uiPriority w:val="99"/>
    <w:semiHidden/>
    <w:rsid w:val="00AF01D0"/>
    <w:rPr>
      <w:sz w:val="20"/>
      <w:szCs w:val="20"/>
    </w:rPr>
  </w:style>
  <w:style w:type="paragraph" w:styleId="CommentSubject">
    <w:name w:val="annotation subject"/>
    <w:basedOn w:val="CommentText"/>
    <w:next w:val="CommentText"/>
    <w:link w:val="CommentSubjectChar"/>
    <w:uiPriority w:val="99"/>
    <w:semiHidden/>
    <w:unhideWhenUsed/>
    <w:rsid w:val="00AF01D0"/>
    <w:rPr>
      <w:b/>
      <w:bCs/>
    </w:rPr>
  </w:style>
  <w:style w:type="character" w:customStyle="1" w:styleId="CommentSubjectChar">
    <w:name w:val="Comment Subject Char"/>
    <w:basedOn w:val="CommentTextChar"/>
    <w:link w:val="CommentSubject"/>
    <w:uiPriority w:val="99"/>
    <w:semiHidden/>
    <w:rsid w:val="00AF01D0"/>
    <w:rPr>
      <w:b/>
      <w:bCs/>
      <w:sz w:val="20"/>
      <w:szCs w:val="20"/>
    </w:rPr>
  </w:style>
  <w:style w:type="paragraph" w:styleId="BalloonText">
    <w:name w:val="Balloon Text"/>
    <w:basedOn w:val="Normal"/>
    <w:link w:val="BalloonTextChar"/>
    <w:uiPriority w:val="99"/>
    <w:semiHidden/>
    <w:unhideWhenUsed/>
    <w:rsid w:val="00AF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D0"/>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D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CD0"/>
    <w:pPr>
      <w:ind w:left="720"/>
      <w:contextualSpacing/>
    </w:pPr>
  </w:style>
  <w:style w:type="paragraph" w:styleId="Header">
    <w:name w:val="header"/>
    <w:basedOn w:val="Normal"/>
    <w:link w:val="HeaderChar"/>
    <w:uiPriority w:val="99"/>
    <w:unhideWhenUsed/>
    <w:rsid w:val="00AE1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CD0"/>
  </w:style>
  <w:style w:type="paragraph" w:styleId="Footer">
    <w:name w:val="footer"/>
    <w:basedOn w:val="Normal"/>
    <w:link w:val="FooterChar"/>
    <w:uiPriority w:val="99"/>
    <w:unhideWhenUsed/>
    <w:rsid w:val="00AE1C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D0"/>
  </w:style>
  <w:style w:type="paragraph" w:customStyle="1" w:styleId="Default">
    <w:name w:val="Default"/>
    <w:rsid w:val="00AE1CD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F01D0"/>
    <w:rPr>
      <w:sz w:val="16"/>
      <w:szCs w:val="16"/>
    </w:rPr>
  </w:style>
  <w:style w:type="paragraph" w:styleId="CommentText">
    <w:name w:val="annotation text"/>
    <w:basedOn w:val="Normal"/>
    <w:link w:val="CommentTextChar"/>
    <w:uiPriority w:val="99"/>
    <w:semiHidden/>
    <w:unhideWhenUsed/>
    <w:rsid w:val="00AF01D0"/>
    <w:pPr>
      <w:spacing w:line="240" w:lineRule="auto"/>
    </w:pPr>
    <w:rPr>
      <w:sz w:val="20"/>
      <w:szCs w:val="20"/>
    </w:rPr>
  </w:style>
  <w:style w:type="character" w:customStyle="1" w:styleId="CommentTextChar">
    <w:name w:val="Comment Text Char"/>
    <w:basedOn w:val="DefaultParagraphFont"/>
    <w:link w:val="CommentText"/>
    <w:uiPriority w:val="99"/>
    <w:semiHidden/>
    <w:rsid w:val="00AF01D0"/>
    <w:rPr>
      <w:sz w:val="20"/>
      <w:szCs w:val="20"/>
    </w:rPr>
  </w:style>
  <w:style w:type="paragraph" w:styleId="CommentSubject">
    <w:name w:val="annotation subject"/>
    <w:basedOn w:val="CommentText"/>
    <w:next w:val="CommentText"/>
    <w:link w:val="CommentSubjectChar"/>
    <w:uiPriority w:val="99"/>
    <w:semiHidden/>
    <w:unhideWhenUsed/>
    <w:rsid w:val="00AF01D0"/>
    <w:rPr>
      <w:b/>
      <w:bCs/>
    </w:rPr>
  </w:style>
  <w:style w:type="character" w:customStyle="1" w:styleId="CommentSubjectChar">
    <w:name w:val="Comment Subject Char"/>
    <w:basedOn w:val="CommentTextChar"/>
    <w:link w:val="CommentSubject"/>
    <w:uiPriority w:val="99"/>
    <w:semiHidden/>
    <w:rsid w:val="00AF01D0"/>
    <w:rPr>
      <w:b/>
      <w:bCs/>
      <w:sz w:val="20"/>
      <w:szCs w:val="20"/>
    </w:rPr>
  </w:style>
  <w:style w:type="paragraph" w:styleId="BalloonText">
    <w:name w:val="Balloon Text"/>
    <w:basedOn w:val="Normal"/>
    <w:link w:val="BalloonTextChar"/>
    <w:uiPriority w:val="99"/>
    <w:semiHidden/>
    <w:unhideWhenUsed/>
    <w:rsid w:val="00AF0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1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3930</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Blair, Abraham</dc:creator>
  <cp:lastModifiedBy>Maya Staresinic</cp:lastModifiedBy>
  <cp:revision>2</cp:revision>
  <dcterms:created xsi:type="dcterms:W3CDTF">2017-08-23T19:24:00Z</dcterms:created>
  <dcterms:modified xsi:type="dcterms:W3CDTF">2017-08-23T19:24:00Z</dcterms:modified>
</cp:coreProperties>
</file>