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77EB" w:rsidRDefault="00DE08EA">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DA77EB" w:rsidRDefault="00DE08EA">
      <w:pPr>
        <w:jc w:val="center"/>
        <w:rPr>
          <w:b/>
          <w:sz w:val="28"/>
          <w:szCs w:val="28"/>
        </w:rPr>
      </w:pPr>
      <w:r>
        <w:rPr>
          <w:b/>
          <w:sz w:val="28"/>
          <w:szCs w:val="28"/>
        </w:rPr>
        <w:t>CODE/MOE/UOIT Makerspaces Project</w:t>
      </w:r>
    </w:p>
    <w:p w:rsidR="002C5071" w:rsidRDefault="002C5071">
      <w:pPr>
        <w:jc w:val="center"/>
        <w:rPr>
          <w:b/>
          <w:sz w:val="28"/>
          <w:szCs w:val="28"/>
        </w:rPr>
      </w:pPr>
      <w:r>
        <w:rPr>
          <w:b/>
          <w:sz w:val="28"/>
          <w:szCs w:val="28"/>
        </w:rPr>
        <w:t>Grade 6, 7, 8 Visual Arts</w:t>
      </w:r>
    </w:p>
    <w:p w:rsidR="00DA77EB" w:rsidRDefault="00DE08EA">
      <w:pPr>
        <w:jc w:val="center"/>
        <w:rPr>
          <w:b/>
          <w:sz w:val="28"/>
          <w:szCs w:val="28"/>
        </w:rPr>
      </w:pPr>
      <w:r>
        <w:rPr>
          <w:b/>
          <w:sz w:val="28"/>
          <w:szCs w:val="28"/>
        </w:rPr>
        <w:t>Light in Visual Arts</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A77EB">
        <w:tc>
          <w:tcPr>
            <w:tcW w:w="9350" w:type="dxa"/>
            <w:gridSpan w:val="2"/>
            <w:shd w:val="clear" w:color="auto" w:fill="DEEBF6"/>
          </w:tcPr>
          <w:p w:rsidR="00DA77EB" w:rsidRDefault="002C5071">
            <w:pPr>
              <w:contextualSpacing w:val="0"/>
              <w:rPr>
                <w:b/>
              </w:rPr>
            </w:pPr>
            <w:r>
              <w:rPr>
                <w:b/>
              </w:rPr>
              <w:t>Lesson Objectives:</w:t>
            </w:r>
          </w:p>
          <w:p w:rsidR="00DA77EB" w:rsidRDefault="00DE08EA">
            <w:pPr>
              <w:contextualSpacing w:val="0"/>
              <w:rPr>
                <w:b/>
              </w:rPr>
            </w:pPr>
            <w:r>
              <w:rPr>
                <w:b/>
              </w:rPr>
              <w:t>Students think critically to solve problems, and make informed decisions using appropriate digital tools and resources.</w:t>
            </w:r>
          </w:p>
          <w:p w:rsidR="00DA77EB" w:rsidRDefault="00DA77EB">
            <w:pPr>
              <w:contextualSpacing w:val="0"/>
              <w:rPr>
                <w:b/>
              </w:rPr>
            </w:pPr>
          </w:p>
          <w:p w:rsidR="00DA77EB" w:rsidRDefault="00DE08EA">
            <w:pPr>
              <w:contextualSpacing w:val="0"/>
              <w:rPr>
                <w:b/>
              </w:rPr>
            </w:pPr>
            <w:r>
              <w:rPr>
                <w:b/>
              </w:rPr>
              <w:t>Curriculum Expectations:</w:t>
            </w:r>
          </w:p>
          <w:p w:rsidR="00DA77EB" w:rsidRDefault="00DE08EA">
            <w:pPr>
              <w:contextualSpacing w:val="0"/>
            </w:pPr>
            <w:r>
              <w:rPr>
                <w:b/>
                <w:u w:val="single"/>
              </w:rPr>
              <w:t xml:space="preserve">Visual Arts: </w:t>
            </w:r>
            <w:r>
              <w:t>use elements of design in artworks to communicate ideas, messages, and understandings for a specific audience and purpose</w:t>
            </w:r>
          </w:p>
          <w:p w:rsidR="00DA77EB" w:rsidRDefault="00DE08EA">
            <w:pPr>
              <w:contextualSpacing w:val="0"/>
              <w:rPr>
                <w:b/>
              </w:rPr>
            </w:pPr>
            <w:r>
              <w:rPr>
                <w:b/>
                <w:u w:val="single"/>
              </w:rPr>
              <w:t>ICT Standards:</w:t>
            </w:r>
            <w:r>
              <w:t xml:space="preserve"> participates in a digital simulation or game to explore concepts and/or determine outcomes using robotics; plan and manage activities to develop a solution or complete a project</w:t>
            </w:r>
          </w:p>
          <w:p w:rsidR="00DA77EB" w:rsidRDefault="00DA77EB">
            <w:pPr>
              <w:contextualSpacing w:val="0"/>
              <w:rPr>
                <w:b/>
              </w:rPr>
            </w:pPr>
          </w:p>
        </w:tc>
      </w:tr>
      <w:tr w:rsidR="00DA77EB">
        <w:tc>
          <w:tcPr>
            <w:tcW w:w="4675" w:type="dxa"/>
            <w:shd w:val="clear" w:color="auto" w:fill="DEEBF6"/>
          </w:tcPr>
          <w:p w:rsidR="00DA77EB" w:rsidRDefault="00DE08EA">
            <w:pPr>
              <w:contextualSpacing w:val="0"/>
              <w:rPr>
                <w:b/>
              </w:rPr>
            </w:pPr>
            <w:r>
              <w:rPr>
                <w:b/>
              </w:rPr>
              <w:t>Learning Goals:</w:t>
            </w:r>
          </w:p>
          <w:p w:rsidR="00DA77EB" w:rsidRDefault="00DE08EA">
            <w:pPr>
              <w:contextualSpacing w:val="0"/>
            </w:pPr>
            <w:r>
              <w:t>“We are learning to…”</w:t>
            </w:r>
          </w:p>
          <w:p w:rsidR="00DA77EB" w:rsidRDefault="00DE08EA">
            <w:pPr>
              <w:contextualSpacing w:val="0"/>
            </w:pPr>
            <w:r>
              <w:t>-use drawings of various complexities to problem solve (code) robotics</w:t>
            </w:r>
          </w:p>
          <w:p w:rsidR="00DA77EB" w:rsidRDefault="00DE08EA">
            <w:pPr>
              <w:contextualSpacing w:val="0"/>
              <w:rPr>
                <w:b/>
              </w:rPr>
            </w:pPr>
            <w:r>
              <w:rPr>
                <w:b/>
              </w:rPr>
              <w:t>-use 21</w:t>
            </w:r>
            <w:r>
              <w:rPr>
                <w:b/>
                <w:vertAlign w:val="superscript"/>
              </w:rPr>
              <w:t>st</w:t>
            </w:r>
            <w:r>
              <w:rPr>
                <w:b/>
              </w:rPr>
              <w:t xml:space="preserve"> Century Learning Goals:</w:t>
            </w:r>
          </w:p>
          <w:p w:rsidR="00DA77EB" w:rsidRDefault="00DE08EA">
            <w:pPr>
              <w:spacing w:line="259" w:lineRule="auto"/>
              <w:ind w:left="720"/>
              <w:contextualSpacing w:val="0"/>
            </w:pPr>
            <w:r>
              <w:t>-work collaboratively (together)</w:t>
            </w:r>
          </w:p>
          <w:p w:rsidR="00DA77EB" w:rsidRDefault="00DE08EA">
            <w:pPr>
              <w:spacing w:line="259" w:lineRule="auto"/>
              <w:ind w:left="720"/>
              <w:contextualSpacing w:val="0"/>
            </w:pPr>
            <w:r>
              <w:t>-problem solve</w:t>
            </w:r>
          </w:p>
          <w:p w:rsidR="00DA77EB" w:rsidRDefault="00DE08EA">
            <w:pPr>
              <w:spacing w:line="259" w:lineRule="auto"/>
              <w:ind w:left="720"/>
              <w:contextualSpacing w:val="0"/>
            </w:pPr>
            <w:r>
              <w:t>-talk through our learning</w:t>
            </w:r>
          </w:p>
          <w:p w:rsidR="00DA77EB" w:rsidRDefault="00DE08EA">
            <w:pPr>
              <w:spacing w:line="259" w:lineRule="auto"/>
              <w:ind w:left="720"/>
              <w:contextualSpacing w:val="0"/>
            </w:pPr>
            <w:r>
              <w:t>- listen to each other</w:t>
            </w:r>
          </w:p>
          <w:p w:rsidR="00DA77EB" w:rsidRDefault="00DE08EA">
            <w:pPr>
              <w:spacing w:after="160" w:line="259" w:lineRule="auto"/>
              <w:ind w:left="720"/>
              <w:contextualSpacing w:val="0"/>
              <w:rPr>
                <w:b/>
              </w:rPr>
            </w:pPr>
            <w:r>
              <w:t>-be creative</w:t>
            </w:r>
          </w:p>
        </w:tc>
        <w:tc>
          <w:tcPr>
            <w:tcW w:w="4675" w:type="dxa"/>
            <w:shd w:val="clear" w:color="auto" w:fill="DEEBF6"/>
          </w:tcPr>
          <w:p w:rsidR="00DA77EB" w:rsidRDefault="00DE08EA">
            <w:pPr>
              <w:contextualSpacing w:val="0"/>
              <w:rPr>
                <w:b/>
              </w:rPr>
            </w:pPr>
            <w:r>
              <w:rPr>
                <w:b/>
              </w:rPr>
              <w:t xml:space="preserve">Success Criteria:  </w:t>
            </w:r>
          </w:p>
          <w:p w:rsidR="00DA77EB" w:rsidRDefault="00DE08EA">
            <w:pPr>
              <w:contextualSpacing w:val="0"/>
            </w:pPr>
            <w:r>
              <w:t>“We will be successful when…”</w:t>
            </w:r>
          </w:p>
          <w:p w:rsidR="00DA77EB" w:rsidRDefault="00DE08EA">
            <w:pPr>
              <w:contextualSpacing w:val="0"/>
            </w:pPr>
            <w:r>
              <w:rPr>
                <w:b/>
              </w:rPr>
              <w:t>-</w:t>
            </w:r>
            <w:r>
              <w:t>we have coded the robotics to change colors to match the drawing</w:t>
            </w:r>
          </w:p>
          <w:p w:rsidR="00DA77EB" w:rsidRDefault="00DA77EB">
            <w:pPr>
              <w:contextualSpacing w:val="0"/>
              <w:rPr>
                <w:b/>
              </w:rPr>
            </w:pPr>
          </w:p>
          <w:p w:rsidR="00DA77EB" w:rsidRDefault="00DA77EB">
            <w:pPr>
              <w:contextualSpacing w:val="0"/>
              <w:rPr>
                <w:b/>
              </w:rPr>
            </w:pPr>
          </w:p>
        </w:tc>
      </w:tr>
      <w:tr w:rsidR="00DA77EB">
        <w:tc>
          <w:tcPr>
            <w:tcW w:w="9350" w:type="dxa"/>
            <w:gridSpan w:val="2"/>
            <w:shd w:val="clear" w:color="auto" w:fill="DEEBF6"/>
          </w:tcPr>
          <w:p w:rsidR="00DA77EB" w:rsidRDefault="00DE08EA">
            <w:pPr>
              <w:contextualSpacing w:val="0"/>
              <w:rPr>
                <w:b/>
              </w:rPr>
            </w:pPr>
            <w:r>
              <w:rPr>
                <w:b/>
              </w:rPr>
              <w:t>Lesson Overview:</w:t>
            </w:r>
          </w:p>
          <w:p w:rsidR="00DA77EB" w:rsidRDefault="00DE08EA">
            <w:pPr>
              <w:contextualSpacing w:val="0"/>
            </w:pPr>
            <w:r>
              <w:rPr>
                <w:b/>
              </w:rPr>
              <w:t>Working in groups, students will focus on coding for this lesson.  Students will create a drawing related to a specific topic, idea or subject.  They will use the sphero to outline their drawing changing colors to simulate the color of the lines.</w:t>
            </w:r>
          </w:p>
          <w:p w:rsidR="00DA77EB" w:rsidRDefault="00DA77EB">
            <w:pPr>
              <w:contextualSpacing w:val="0"/>
            </w:pPr>
          </w:p>
        </w:tc>
      </w:tr>
      <w:tr w:rsidR="00DA77EB">
        <w:tc>
          <w:tcPr>
            <w:tcW w:w="9350" w:type="dxa"/>
            <w:gridSpan w:val="2"/>
            <w:shd w:val="clear" w:color="auto" w:fill="DEEBF6"/>
          </w:tcPr>
          <w:p w:rsidR="00DA77EB" w:rsidRDefault="00DE08EA">
            <w:pPr>
              <w:contextualSpacing w:val="0"/>
              <w:rPr>
                <w:b/>
              </w:rPr>
            </w:pPr>
            <w:r>
              <w:rPr>
                <w:b/>
              </w:rPr>
              <w:t xml:space="preserve">Materials and Technology:  </w:t>
            </w:r>
          </w:p>
          <w:p w:rsidR="00DA77EB" w:rsidRDefault="00DA77EB">
            <w:pPr>
              <w:contextualSpacing w:val="0"/>
            </w:pPr>
          </w:p>
          <w:p w:rsidR="00DA77EB" w:rsidRDefault="00DE08EA">
            <w:pPr>
              <w:contextualSpacing w:val="0"/>
            </w:pPr>
            <w:r>
              <w:t>-chart paper</w:t>
            </w:r>
          </w:p>
          <w:p w:rsidR="00DA77EB" w:rsidRDefault="00DE08EA">
            <w:pPr>
              <w:contextualSpacing w:val="0"/>
            </w:pPr>
            <w:r>
              <w:t>-sphero robotics</w:t>
            </w:r>
          </w:p>
          <w:p w:rsidR="00DA77EB" w:rsidRDefault="00DE08EA">
            <w:pPr>
              <w:contextualSpacing w:val="0"/>
            </w:pPr>
            <w:r>
              <w:t>-iPads</w:t>
            </w:r>
          </w:p>
          <w:p w:rsidR="00DA77EB" w:rsidRDefault="00DE08EA">
            <w:pPr>
              <w:contextualSpacing w:val="0"/>
            </w:pPr>
            <w:r>
              <w:t>-markers</w:t>
            </w:r>
          </w:p>
          <w:p w:rsidR="00DA77EB" w:rsidRDefault="00DA77EB">
            <w:pPr>
              <w:contextualSpacing w:val="0"/>
            </w:pPr>
          </w:p>
        </w:tc>
      </w:tr>
      <w:tr w:rsidR="00DA77EB">
        <w:tc>
          <w:tcPr>
            <w:tcW w:w="4675" w:type="dxa"/>
            <w:shd w:val="clear" w:color="auto" w:fill="DEEBF6"/>
          </w:tcPr>
          <w:p w:rsidR="00DA77EB" w:rsidRDefault="00DE08EA">
            <w:pPr>
              <w:contextualSpacing w:val="0"/>
              <w:rPr>
                <w:b/>
              </w:rPr>
            </w:pPr>
            <w:r>
              <w:rPr>
                <w:b/>
              </w:rPr>
              <w:t xml:space="preserve">Student Accommodations/Modifications:  </w:t>
            </w:r>
          </w:p>
          <w:p w:rsidR="00DA77EB" w:rsidRDefault="00DA77EB">
            <w:pPr>
              <w:ind w:left="360"/>
              <w:contextualSpacing w:val="0"/>
              <w:rPr>
                <w:b/>
              </w:rPr>
            </w:pPr>
          </w:p>
          <w:p w:rsidR="00DA77EB" w:rsidRDefault="00DA77EB">
            <w:pPr>
              <w:ind w:left="360"/>
              <w:contextualSpacing w:val="0"/>
              <w:rPr>
                <w:b/>
              </w:rPr>
            </w:pPr>
          </w:p>
          <w:p w:rsidR="00DA77EB" w:rsidRDefault="00DA77EB">
            <w:pPr>
              <w:ind w:left="360"/>
              <w:contextualSpacing w:val="0"/>
              <w:rPr>
                <w:b/>
              </w:rPr>
            </w:pPr>
          </w:p>
          <w:p w:rsidR="00DA77EB" w:rsidRDefault="00DA77EB">
            <w:pPr>
              <w:ind w:left="360"/>
              <w:contextualSpacing w:val="0"/>
              <w:rPr>
                <w:b/>
              </w:rPr>
            </w:pPr>
          </w:p>
          <w:p w:rsidR="00DA77EB" w:rsidRDefault="00DA77EB">
            <w:pPr>
              <w:ind w:left="360"/>
              <w:contextualSpacing w:val="0"/>
              <w:rPr>
                <w:b/>
              </w:rPr>
            </w:pPr>
          </w:p>
          <w:p w:rsidR="00DA77EB" w:rsidRDefault="00DA77EB">
            <w:pPr>
              <w:ind w:left="360"/>
              <w:contextualSpacing w:val="0"/>
              <w:rPr>
                <w:b/>
              </w:rPr>
            </w:pPr>
          </w:p>
          <w:p w:rsidR="00DA77EB" w:rsidRDefault="00DA77EB">
            <w:pPr>
              <w:ind w:left="360"/>
              <w:contextualSpacing w:val="0"/>
              <w:rPr>
                <w:b/>
              </w:rPr>
            </w:pPr>
          </w:p>
        </w:tc>
        <w:tc>
          <w:tcPr>
            <w:tcW w:w="4675" w:type="dxa"/>
            <w:shd w:val="clear" w:color="auto" w:fill="DEEBF6"/>
          </w:tcPr>
          <w:p w:rsidR="00DA77EB" w:rsidRDefault="00DE08EA">
            <w:pPr>
              <w:contextualSpacing w:val="0"/>
              <w:rPr>
                <w:b/>
              </w:rPr>
            </w:pPr>
            <w:r>
              <w:rPr>
                <w:b/>
              </w:rPr>
              <w:lastRenderedPageBreak/>
              <w:t>Lesson will be differentiated by:</w:t>
            </w:r>
          </w:p>
          <w:p w:rsidR="00DA77EB" w:rsidRDefault="00DE08EA">
            <w:pPr>
              <w:numPr>
                <w:ilvl w:val="0"/>
                <w:numId w:val="1"/>
              </w:numPr>
              <w:spacing w:line="259" w:lineRule="auto"/>
              <w:ind w:hanging="360"/>
              <w:rPr>
                <w:b/>
              </w:rPr>
            </w:pPr>
            <w:r>
              <w:rPr>
                <w:b/>
              </w:rPr>
              <w:t xml:space="preserve">Content, specifically: </w:t>
            </w:r>
          </w:p>
          <w:p w:rsidR="00DA77EB" w:rsidRDefault="00DE08EA">
            <w:pPr>
              <w:numPr>
                <w:ilvl w:val="0"/>
                <w:numId w:val="1"/>
              </w:numPr>
              <w:spacing w:line="259" w:lineRule="auto"/>
              <w:ind w:hanging="360"/>
              <w:rPr>
                <w:b/>
              </w:rPr>
            </w:pPr>
            <w:r>
              <w:rPr>
                <w:b/>
              </w:rPr>
              <w:t>Process, specifically: extended deadlines</w:t>
            </w:r>
          </w:p>
          <w:p w:rsidR="00DA77EB" w:rsidRDefault="00DE08EA">
            <w:pPr>
              <w:numPr>
                <w:ilvl w:val="0"/>
                <w:numId w:val="1"/>
              </w:numPr>
              <w:spacing w:line="259" w:lineRule="auto"/>
              <w:ind w:hanging="360"/>
              <w:rPr>
                <w:b/>
              </w:rPr>
            </w:pPr>
            <w:r>
              <w:rPr>
                <w:b/>
              </w:rPr>
              <w:t>Product, specifically:</w:t>
            </w:r>
          </w:p>
          <w:p w:rsidR="00DA77EB" w:rsidRDefault="00DE08EA">
            <w:pPr>
              <w:numPr>
                <w:ilvl w:val="0"/>
                <w:numId w:val="1"/>
              </w:numPr>
              <w:spacing w:after="160" w:line="259" w:lineRule="auto"/>
              <w:ind w:hanging="360"/>
              <w:rPr>
                <w:b/>
              </w:rPr>
            </w:pPr>
            <w:r>
              <w:rPr>
                <w:b/>
              </w:rPr>
              <w:t>Environment, specifically:  one on one support</w:t>
            </w:r>
          </w:p>
          <w:p w:rsidR="00DA77EB" w:rsidRDefault="00DA77EB">
            <w:pPr>
              <w:ind w:left="360"/>
              <w:contextualSpacing w:val="0"/>
              <w:rPr>
                <w:b/>
              </w:rPr>
            </w:pPr>
          </w:p>
          <w:p w:rsidR="00DA77EB" w:rsidRDefault="00DA77EB">
            <w:pPr>
              <w:ind w:left="360"/>
              <w:contextualSpacing w:val="0"/>
              <w:rPr>
                <w:b/>
              </w:rPr>
            </w:pPr>
          </w:p>
        </w:tc>
      </w:tr>
      <w:tr w:rsidR="00DA77EB">
        <w:tc>
          <w:tcPr>
            <w:tcW w:w="9350" w:type="dxa"/>
            <w:gridSpan w:val="2"/>
            <w:shd w:val="clear" w:color="auto" w:fill="9CC3E5"/>
          </w:tcPr>
          <w:p w:rsidR="00DA77EB" w:rsidRDefault="00DE08EA">
            <w:pPr>
              <w:contextualSpacing w:val="0"/>
              <w:rPr>
                <w:b/>
              </w:rPr>
            </w:pPr>
            <w:r>
              <w:rPr>
                <w:b/>
              </w:rPr>
              <w:lastRenderedPageBreak/>
              <w:t>MINDS ON:  Getting Started</w:t>
            </w:r>
          </w:p>
        </w:tc>
      </w:tr>
      <w:tr w:rsidR="00DA77EB">
        <w:tc>
          <w:tcPr>
            <w:tcW w:w="4675" w:type="dxa"/>
          </w:tcPr>
          <w:p w:rsidR="00DA77EB" w:rsidRDefault="00DE08EA">
            <w:pPr>
              <w:spacing w:before="120"/>
              <w:contextualSpacing w:val="0"/>
            </w:pPr>
            <w:r>
              <w:t xml:space="preserve">During this phase, the teacher may: </w:t>
            </w:r>
          </w:p>
          <w:p w:rsidR="00DA77EB" w:rsidRDefault="00DE08EA">
            <w:pPr>
              <w:contextualSpacing w:val="0"/>
            </w:pPr>
            <w:r>
              <w:t xml:space="preserve">• activate students’ prior knowledge; </w:t>
            </w:r>
          </w:p>
          <w:p w:rsidR="00DA77EB" w:rsidRDefault="00DE08EA">
            <w:pPr>
              <w:contextualSpacing w:val="0"/>
            </w:pPr>
            <w:r>
              <w:t xml:space="preserve">• engage students by posing thought-provoking questions; </w:t>
            </w:r>
          </w:p>
          <w:p w:rsidR="00DA77EB" w:rsidRDefault="00DE08EA">
            <w:pPr>
              <w:contextualSpacing w:val="0"/>
            </w:pPr>
            <w:r>
              <w:t xml:space="preserve">• gather diagnostic and/or formative assessment data through observation and questioning; </w:t>
            </w:r>
          </w:p>
          <w:p w:rsidR="00DA77EB" w:rsidRDefault="00DE08EA">
            <w:pPr>
              <w:contextualSpacing w:val="0"/>
            </w:pPr>
            <w:r>
              <w:t xml:space="preserve">• discuss and clarify the task(s). </w:t>
            </w:r>
          </w:p>
          <w:p w:rsidR="00DA77EB" w:rsidRDefault="00DA77EB">
            <w:pPr>
              <w:contextualSpacing w:val="0"/>
            </w:pPr>
          </w:p>
        </w:tc>
        <w:tc>
          <w:tcPr>
            <w:tcW w:w="4675" w:type="dxa"/>
          </w:tcPr>
          <w:p w:rsidR="00DA77EB" w:rsidRDefault="00DE08EA">
            <w:pPr>
              <w:spacing w:before="120"/>
              <w:contextualSpacing w:val="0"/>
            </w:pPr>
            <w:r>
              <w:t xml:space="preserve">During this phase, students may: </w:t>
            </w:r>
          </w:p>
          <w:p w:rsidR="00DA77EB" w:rsidRDefault="00DE08EA">
            <w:pPr>
              <w:contextualSpacing w:val="0"/>
            </w:pPr>
            <w:r>
              <w:t xml:space="preserve">• participate in discussions; </w:t>
            </w:r>
          </w:p>
          <w:p w:rsidR="00DA77EB" w:rsidRDefault="00DE08EA">
            <w:pPr>
              <w:contextualSpacing w:val="0"/>
            </w:pPr>
            <w:r>
              <w:t xml:space="preserve">• propose strategies; </w:t>
            </w:r>
          </w:p>
          <w:p w:rsidR="00DA77EB" w:rsidRDefault="00DE08EA">
            <w:pPr>
              <w:contextualSpacing w:val="0"/>
            </w:pPr>
            <w:r>
              <w:t xml:space="preserve">• question the teacher and their classmates; </w:t>
            </w:r>
          </w:p>
          <w:p w:rsidR="00DA77EB" w:rsidRDefault="00DE08EA">
            <w:pPr>
              <w:contextualSpacing w:val="0"/>
            </w:pPr>
            <w:r>
              <w:t xml:space="preserve">• make connections to and reflect on prior learning. </w:t>
            </w:r>
          </w:p>
          <w:p w:rsidR="00DA77EB" w:rsidRDefault="00DA77EB">
            <w:pPr>
              <w:contextualSpacing w:val="0"/>
              <w:rPr>
                <w:b/>
              </w:rPr>
            </w:pPr>
          </w:p>
        </w:tc>
      </w:tr>
      <w:tr w:rsidR="00DA77EB">
        <w:tc>
          <w:tcPr>
            <w:tcW w:w="9350" w:type="dxa"/>
            <w:gridSpan w:val="2"/>
            <w:shd w:val="clear" w:color="auto" w:fill="DEEBF6"/>
          </w:tcPr>
          <w:p w:rsidR="00DA77EB" w:rsidRDefault="00DE08EA">
            <w:pPr>
              <w:contextualSpacing w:val="0"/>
            </w:pPr>
            <w:r>
              <w:rPr>
                <w:b/>
              </w:rPr>
              <w:t>-</w:t>
            </w:r>
            <w:r>
              <w:t>students access prior knowledge of the 21st century competencies and the importance of developing the skills to complete tasks requiring innovation/creativity.</w:t>
            </w:r>
          </w:p>
          <w:p w:rsidR="00DA77EB" w:rsidRDefault="00DE08EA">
            <w:pPr>
              <w:contextualSpacing w:val="0"/>
              <w:rPr>
                <w:b/>
              </w:rPr>
            </w:pPr>
            <w:r>
              <w:t>-students will use the spheros to review coding and remote control of spheros.  Students will share their challenges of coding and controlling the sphero.</w:t>
            </w:r>
          </w:p>
          <w:p w:rsidR="00DA77EB" w:rsidRDefault="00DE08EA">
            <w:pPr>
              <w:contextualSpacing w:val="0"/>
            </w:pPr>
            <w:r>
              <w:t xml:space="preserve">-students will propose strategies  </w:t>
            </w:r>
          </w:p>
          <w:p w:rsidR="00DA77EB" w:rsidRDefault="00DA77EB">
            <w:pPr>
              <w:contextualSpacing w:val="0"/>
              <w:rPr>
                <w:b/>
              </w:rPr>
            </w:pPr>
          </w:p>
        </w:tc>
      </w:tr>
      <w:tr w:rsidR="00DA77EB">
        <w:tc>
          <w:tcPr>
            <w:tcW w:w="9350" w:type="dxa"/>
            <w:gridSpan w:val="2"/>
            <w:shd w:val="clear" w:color="auto" w:fill="9CC3E5"/>
          </w:tcPr>
          <w:p w:rsidR="00DA77EB" w:rsidRDefault="00DE08EA">
            <w:pPr>
              <w:contextualSpacing w:val="0"/>
              <w:rPr>
                <w:b/>
              </w:rPr>
            </w:pPr>
            <w:r>
              <w:rPr>
                <w:b/>
              </w:rPr>
              <w:t>ACTION:  Working on it</w:t>
            </w:r>
          </w:p>
        </w:tc>
      </w:tr>
      <w:tr w:rsidR="00DA77EB">
        <w:tc>
          <w:tcPr>
            <w:tcW w:w="4675" w:type="dxa"/>
          </w:tcPr>
          <w:p w:rsidR="00DA77EB" w:rsidRDefault="00DE08EA">
            <w:pPr>
              <w:spacing w:before="120"/>
              <w:contextualSpacing w:val="0"/>
            </w:pPr>
            <w:r>
              <w:t xml:space="preserve">During this phase, the teacher may: </w:t>
            </w:r>
          </w:p>
          <w:p w:rsidR="00DA77EB" w:rsidRDefault="00DE08EA">
            <w:pPr>
              <w:contextualSpacing w:val="0"/>
            </w:pPr>
            <w:r>
              <w:t xml:space="preserve">• ask probing questions; </w:t>
            </w:r>
          </w:p>
          <w:p w:rsidR="00DA77EB" w:rsidRDefault="00DE08EA">
            <w:pPr>
              <w:contextualSpacing w:val="0"/>
            </w:pPr>
            <w:r>
              <w:t xml:space="preserve">• clarify misconceptions, as needed, by redirecting students through questioning; </w:t>
            </w:r>
          </w:p>
          <w:p w:rsidR="00DA77EB" w:rsidRDefault="00DE08EA">
            <w:pPr>
              <w:contextualSpacing w:val="0"/>
            </w:pPr>
            <w:r>
              <w:t xml:space="preserve">• answer students’ questions (but avoid providing a solution to the problem); </w:t>
            </w:r>
          </w:p>
          <w:p w:rsidR="00DA77EB" w:rsidRDefault="00DE08EA">
            <w:pPr>
              <w:contextualSpacing w:val="0"/>
            </w:pPr>
            <w:r>
              <w:t xml:space="preserve">• observe and assess; </w:t>
            </w:r>
          </w:p>
          <w:p w:rsidR="00DA77EB" w:rsidRDefault="00DE08EA">
            <w:pPr>
              <w:contextualSpacing w:val="0"/>
            </w:pPr>
            <w:r>
              <w:t xml:space="preserve">• encourage students to represent their thinking concretely and/or pictorially; </w:t>
            </w:r>
          </w:p>
          <w:p w:rsidR="00DA77EB" w:rsidRDefault="00DE08EA">
            <w:pPr>
              <w:contextualSpacing w:val="0"/>
            </w:pPr>
            <w:r>
              <w:t>• encourage students to clarify ideas and to pose questions to other students.</w:t>
            </w:r>
          </w:p>
          <w:p w:rsidR="00DA77EB" w:rsidRDefault="00DA77EB">
            <w:pPr>
              <w:contextualSpacing w:val="0"/>
            </w:pPr>
          </w:p>
        </w:tc>
        <w:tc>
          <w:tcPr>
            <w:tcW w:w="4675" w:type="dxa"/>
          </w:tcPr>
          <w:p w:rsidR="00DA77EB" w:rsidRDefault="00DE08EA">
            <w:pPr>
              <w:spacing w:before="120"/>
              <w:contextualSpacing w:val="0"/>
            </w:pPr>
            <w:r>
              <w:t xml:space="preserve">During this phase, students may: </w:t>
            </w:r>
          </w:p>
          <w:p w:rsidR="00DA77EB" w:rsidRDefault="00DE08EA">
            <w:pPr>
              <w:contextualSpacing w:val="0"/>
            </w:pPr>
            <w:r>
              <w:t xml:space="preserve">• represent their thinking (using numbers, pictures, words, manipulatives, actions, etc.); </w:t>
            </w:r>
          </w:p>
          <w:p w:rsidR="00DA77EB" w:rsidRDefault="00DE08EA">
            <w:pPr>
              <w:contextualSpacing w:val="0"/>
            </w:pPr>
            <w:r>
              <w:t xml:space="preserve">• participate actively in whole group, small group, or independent settings; </w:t>
            </w:r>
          </w:p>
          <w:p w:rsidR="00DA77EB" w:rsidRDefault="00DE08EA">
            <w:pPr>
              <w:contextualSpacing w:val="0"/>
            </w:pPr>
            <w:r>
              <w:t xml:space="preserve">• explain their thinking to the teacher and their classmates; </w:t>
            </w:r>
          </w:p>
          <w:p w:rsidR="00DA77EB" w:rsidRDefault="00DE08EA">
            <w:pPr>
              <w:contextualSpacing w:val="0"/>
            </w:pPr>
            <w:r>
              <w:t xml:space="preserve">• explore and develop strategies and concepts. </w:t>
            </w:r>
          </w:p>
        </w:tc>
      </w:tr>
      <w:tr w:rsidR="00DA77EB">
        <w:tc>
          <w:tcPr>
            <w:tcW w:w="9350" w:type="dxa"/>
            <w:gridSpan w:val="2"/>
            <w:shd w:val="clear" w:color="auto" w:fill="DEEBF6"/>
          </w:tcPr>
          <w:p w:rsidR="00DA77EB" w:rsidRDefault="00DE08EA">
            <w:pPr>
              <w:spacing w:before="120"/>
              <w:contextualSpacing w:val="0"/>
            </w:pPr>
            <w: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rsidR="00DA77EB" w:rsidRDefault="00DA77EB">
            <w:pPr>
              <w:contextualSpacing w:val="0"/>
              <w:rPr>
                <w:b/>
              </w:rPr>
            </w:pPr>
          </w:p>
          <w:p w:rsidR="00DA77EB" w:rsidRDefault="00DE08EA">
            <w:pPr>
              <w:contextualSpacing w:val="0"/>
            </w:pPr>
            <w:r>
              <w:t>-students will design a picture of personal interest, or related to a subject/theme</w:t>
            </w:r>
          </w:p>
          <w:p w:rsidR="00DA77EB" w:rsidRDefault="00DE08EA">
            <w:pPr>
              <w:contextualSpacing w:val="0"/>
            </w:pPr>
            <w:r>
              <w:t>-students will code a sphero to simulate the color pattern and/or design used for their drawing.</w:t>
            </w:r>
          </w:p>
          <w:p w:rsidR="00DA77EB" w:rsidRDefault="00DE08EA">
            <w:pPr>
              <w:contextualSpacing w:val="0"/>
            </w:pPr>
            <w:r>
              <w:t>-students will use the sphero spk app:</w:t>
            </w:r>
          </w:p>
          <w:p w:rsidR="00DA77EB" w:rsidRDefault="00DE08EA">
            <w:pPr>
              <w:spacing w:before="120"/>
              <w:contextualSpacing w:val="0"/>
              <w:rPr>
                <w:b/>
              </w:rPr>
            </w:pPr>
            <w:r>
              <w:rPr>
                <w:noProof/>
                <w:lang w:val="en-US" w:eastAsia="en-US"/>
              </w:rPr>
              <w:drawing>
                <wp:inline distT="114300" distB="114300" distL="114300" distR="114300">
                  <wp:extent cx="452438" cy="4524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52438" cy="452438"/>
                          </a:xfrm>
                          <a:prstGeom prst="rect">
                            <a:avLst/>
                          </a:prstGeom>
                          <a:ln/>
                        </pic:spPr>
                      </pic:pic>
                    </a:graphicData>
                  </a:graphic>
                </wp:inline>
              </w:drawing>
            </w:r>
          </w:p>
          <w:p w:rsidR="00DA77EB" w:rsidRDefault="00DE08EA">
            <w:pPr>
              <w:contextualSpacing w:val="0"/>
            </w:pPr>
            <w:r>
              <w:t>-assessment: teachers may use a checklist or anecdotal notes to record students engaged in communication of specific ideas related to problem solving</w:t>
            </w:r>
          </w:p>
          <w:p w:rsidR="00DA77EB" w:rsidRDefault="00DA77EB">
            <w:pPr>
              <w:contextualSpacing w:val="0"/>
            </w:pPr>
          </w:p>
        </w:tc>
      </w:tr>
      <w:tr w:rsidR="00DA77EB">
        <w:tc>
          <w:tcPr>
            <w:tcW w:w="9350" w:type="dxa"/>
            <w:gridSpan w:val="2"/>
            <w:shd w:val="clear" w:color="auto" w:fill="9CC3E5"/>
          </w:tcPr>
          <w:p w:rsidR="00DA77EB" w:rsidRDefault="00DE08EA">
            <w:pPr>
              <w:contextualSpacing w:val="0"/>
              <w:rPr>
                <w:b/>
              </w:rPr>
            </w:pPr>
            <w:r>
              <w:rPr>
                <w:b/>
              </w:rPr>
              <w:t>CONSOLIDATION:  Reflecting and Connecting</w:t>
            </w:r>
          </w:p>
        </w:tc>
      </w:tr>
      <w:tr w:rsidR="00DA77EB">
        <w:trPr>
          <w:trHeight w:val="480"/>
        </w:trPr>
        <w:tc>
          <w:tcPr>
            <w:tcW w:w="4675" w:type="dxa"/>
          </w:tcPr>
          <w:p w:rsidR="00DA77EB" w:rsidRDefault="00DE08EA">
            <w:pPr>
              <w:spacing w:before="120"/>
              <w:contextualSpacing w:val="0"/>
            </w:pPr>
            <w:r>
              <w:t xml:space="preserve">During this phase, the teacher may: </w:t>
            </w:r>
          </w:p>
          <w:p w:rsidR="00DA77EB" w:rsidRDefault="00DE08EA">
            <w:pPr>
              <w:contextualSpacing w:val="0"/>
            </w:pPr>
            <w:r>
              <w:t xml:space="preserve">• bring students back together to share and analyse strategies; </w:t>
            </w:r>
          </w:p>
          <w:p w:rsidR="00DA77EB" w:rsidRDefault="00DE08EA">
            <w:pPr>
              <w:contextualSpacing w:val="0"/>
            </w:pPr>
            <w:r>
              <w:t xml:space="preserve">• encourage students to explain a variety of learning strategies; </w:t>
            </w:r>
          </w:p>
          <w:p w:rsidR="00DA77EB" w:rsidRDefault="00DE08EA">
            <w:pPr>
              <w:contextualSpacing w:val="0"/>
            </w:pPr>
            <w:r>
              <w:t xml:space="preserve">• ask students to defend their procedures and justify their answers; </w:t>
            </w:r>
          </w:p>
          <w:p w:rsidR="00DA77EB" w:rsidRDefault="00DE08EA">
            <w:pPr>
              <w:contextualSpacing w:val="0"/>
            </w:pPr>
            <w:r>
              <w:t xml:space="preserve">• clarify misunderstandings; </w:t>
            </w:r>
          </w:p>
          <w:p w:rsidR="00DA77EB" w:rsidRDefault="00DE08EA">
            <w:pPr>
              <w:contextualSpacing w:val="0"/>
            </w:pPr>
            <w:r>
              <w:t xml:space="preserve">• relate strategies and solutions to similar types of problems in order to help students generalize concepts; </w:t>
            </w:r>
          </w:p>
          <w:p w:rsidR="00DA77EB" w:rsidRDefault="00DE08EA">
            <w:pPr>
              <w:contextualSpacing w:val="0"/>
            </w:pPr>
            <w:r>
              <w:t xml:space="preserve">• summarize the discussion and emphasize key points or concepts. </w:t>
            </w:r>
          </w:p>
          <w:p w:rsidR="00DA77EB" w:rsidRDefault="00DA77EB">
            <w:pPr>
              <w:contextualSpacing w:val="0"/>
              <w:rPr>
                <w:b/>
              </w:rPr>
            </w:pPr>
          </w:p>
        </w:tc>
        <w:tc>
          <w:tcPr>
            <w:tcW w:w="4675" w:type="dxa"/>
          </w:tcPr>
          <w:p w:rsidR="00DA77EB" w:rsidRDefault="00DE08EA">
            <w:pPr>
              <w:spacing w:before="120"/>
              <w:contextualSpacing w:val="0"/>
            </w:pPr>
            <w:r>
              <w:t xml:space="preserve">During this phase, students may: </w:t>
            </w:r>
          </w:p>
          <w:p w:rsidR="00DA77EB" w:rsidRDefault="00DE08EA">
            <w:pPr>
              <w:contextualSpacing w:val="0"/>
            </w:pPr>
            <w:r>
              <w:t xml:space="preserve">• share their findings; </w:t>
            </w:r>
          </w:p>
          <w:p w:rsidR="00DA77EB" w:rsidRDefault="00DE08EA">
            <w:pPr>
              <w:contextualSpacing w:val="0"/>
            </w:pPr>
            <w:r>
              <w:t xml:space="preserve">• use a variety of concrete, pictorial, and numerical representations to demonstrate their understandings; </w:t>
            </w:r>
          </w:p>
          <w:p w:rsidR="00DA77EB" w:rsidRDefault="00DE08EA">
            <w:pPr>
              <w:contextualSpacing w:val="0"/>
            </w:pPr>
            <w:r>
              <w:t xml:space="preserve">• justify and explain their thinking; </w:t>
            </w:r>
          </w:p>
          <w:p w:rsidR="00DA77EB" w:rsidRDefault="00DE08EA">
            <w:pPr>
              <w:contextualSpacing w:val="0"/>
            </w:pPr>
            <w:r>
              <w:t>• reflect on their learning.</w:t>
            </w:r>
          </w:p>
          <w:p w:rsidR="00DA77EB" w:rsidRDefault="00DA77EB">
            <w:pPr>
              <w:contextualSpacing w:val="0"/>
              <w:rPr>
                <w:b/>
              </w:rPr>
            </w:pPr>
          </w:p>
        </w:tc>
      </w:tr>
      <w:tr w:rsidR="00DA77EB">
        <w:tc>
          <w:tcPr>
            <w:tcW w:w="9350" w:type="dxa"/>
            <w:gridSpan w:val="2"/>
            <w:shd w:val="clear" w:color="auto" w:fill="DEEBF6"/>
          </w:tcPr>
          <w:p w:rsidR="00DA77EB" w:rsidRDefault="00DE08EA">
            <w:pPr>
              <w:spacing w:before="120"/>
              <w:contextualSpacing w:val="0"/>
            </w:pPr>
            <w:r>
              <w:t>Using a exit ticket or journal entry to share their responses...</w:t>
            </w:r>
          </w:p>
          <w:p w:rsidR="00DA77EB" w:rsidRDefault="00DE08EA">
            <w:pPr>
              <w:spacing w:before="120"/>
              <w:contextualSpacing w:val="0"/>
            </w:pPr>
            <w:r>
              <w:t xml:space="preserve">-Metacognition Questions: </w:t>
            </w:r>
          </w:p>
          <w:p w:rsidR="00DA77EB" w:rsidRDefault="00DE08EA">
            <w:pPr>
              <w:numPr>
                <w:ilvl w:val="0"/>
                <w:numId w:val="2"/>
              </w:numPr>
              <w:spacing w:before="120"/>
              <w:ind w:hanging="360"/>
            </w:pPr>
            <w:r>
              <w:t>In what way have the 21st century skills, listening and speaking skills helped you in coding to complete the color pattern?</w:t>
            </w:r>
          </w:p>
          <w:p w:rsidR="00DA77EB" w:rsidRDefault="00DE08EA">
            <w:pPr>
              <w:numPr>
                <w:ilvl w:val="0"/>
                <w:numId w:val="2"/>
              </w:numPr>
              <w:spacing w:before="120"/>
              <w:ind w:hanging="360"/>
            </w:pPr>
            <w:r>
              <w:t>In what way, was class conversation/discussion helpful in generating solutions for the task?</w:t>
            </w:r>
          </w:p>
          <w:p w:rsidR="00DA77EB" w:rsidRDefault="00DA77EB">
            <w:pPr>
              <w:spacing w:before="120"/>
              <w:contextualSpacing w:val="0"/>
            </w:pPr>
          </w:p>
          <w:p w:rsidR="00DA77EB" w:rsidRDefault="00DA77EB">
            <w:pPr>
              <w:spacing w:before="120"/>
              <w:contextualSpacing w:val="0"/>
            </w:pPr>
          </w:p>
          <w:p w:rsidR="00DA77EB" w:rsidRDefault="00DA77EB">
            <w:pPr>
              <w:spacing w:before="120"/>
              <w:contextualSpacing w:val="0"/>
            </w:pPr>
          </w:p>
          <w:p w:rsidR="00DA77EB" w:rsidRDefault="00DA77EB">
            <w:pPr>
              <w:contextualSpacing w:val="0"/>
              <w:rPr>
                <w:b/>
              </w:rPr>
            </w:pPr>
          </w:p>
        </w:tc>
      </w:tr>
    </w:tbl>
    <w:p w:rsidR="00DA77EB" w:rsidRDefault="00DA77EB"/>
    <w:sectPr w:rsidR="00DA77EB">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672" w:rsidRDefault="002B7672">
      <w:pPr>
        <w:spacing w:after="0" w:line="240" w:lineRule="auto"/>
      </w:pPr>
      <w:r>
        <w:separator/>
      </w:r>
    </w:p>
  </w:endnote>
  <w:endnote w:type="continuationSeparator" w:id="0">
    <w:p w:rsidR="002B7672" w:rsidRDefault="002B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61" w:rsidRDefault="006E2C61" w:rsidP="006E2C61">
    <w:pPr>
      <w:pStyle w:val="Footer"/>
    </w:pPr>
    <w:r>
      <w:t>Brookview Middle School—Toronto District School Board</w:t>
    </w:r>
  </w:p>
  <w:p w:rsidR="006E2C61" w:rsidRDefault="006E2C61" w:rsidP="006E2C61">
    <w:pPr>
      <w:pStyle w:val="Footer"/>
    </w:pPr>
    <w:r>
      <w:t xml:space="preserve">Adapted from eworkshop.on.ca </w:t>
    </w:r>
  </w:p>
  <w:p w:rsidR="00DA77EB" w:rsidRPr="006E2C61" w:rsidRDefault="00DA77EB" w:rsidP="006E2C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672" w:rsidRDefault="002B7672">
      <w:pPr>
        <w:spacing w:after="0" w:line="240" w:lineRule="auto"/>
      </w:pPr>
      <w:r>
        <w:separator/>
      </w:r>
    </w:p>
  </w:footnote>
  <w:footnote w:type="continuationSeparator" w:id="0">
    <w:p w:rsidR="002B7672" w:rsidRDefault="002B76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EB" w:rsidRDefault="00DE08EA">
    <w:pPr>
      <w:tabs>
        <w:tab w:val="center" w:pos="4680"/>
        <w:tab w:val="right" w:pos="9360"/>
      </w:tabs>
      <w:spacing w:before="708" w:after="0" w:line="240" w:lineRule="auto"/>
      <w:jc w:val="right"/>
    </w:pPr>
    <w:r>
      <w:fldChar w:fldCharType="begin"/>
    </w:r>
    <w:r>
      <w:instrText>PAGE</w:instrText>
    </w:r>
    <w:r>
      <w:fldChar w:fldCharType="separate"/>
    </w:r>
    <w:r w:rsidR="006C1F22">
      <w:rPr>
        <w:noProof/>
      </w:rPr>
      <w:t>1</w:t>
    </w:r>
    <w:r>
      <w:fldChar w:fldCharType="end"/>
    </w:r>
  </w:p>
  <w:p w:rsidR="00DA77EB" w:rsidRDefault="00DA77EB">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FF8"/>
    <w:multiLevelType w:val="multilevel"/>
    <w:tmpl w:val="5274A0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3F8527F"/>
    <w:multiLevelType w:val="multilevel"/>
    <w:tmpl w:val="4B2E993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A77EB"/>
    <w:rsid w:val="00106026"/>
    <w:rsid w:val="001E6F8B"/>
    <w:rsid w:val="002B7672"/>
    <w:rsid w:val="002C5071"/>
    <w:rsid w:val="006C1F22"/>
    <w:rsid w:val="006E2C61"/>
    <w:rsid w:val="00C60000"/>
    <w:rsid w:val="00DA77EB"/>
    <w:rsid w:val="00DE08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E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C61"/>
    <w:rPr>
      <w:rFonts w:ascii="Tahoma" w:hAnsi="Tahoma" w:cs="Tahoma"/>
      <w:sz w:val="16"/>
      <w:szCs w:val="16"/>
    </w:rPr>
  </w:style>
  <w:style w:type="paragraph" w:styleId="Header">
    <w:name w:val="header"/>
    <w:basedOn w:val="Normal"/>
    <w:link w:val="HeaderChar"/>
    <w:uiPriority w:val="99"/>
    <w:unhideWhenUsed/>
    <w:rsid w:val="006E2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C61"/>
  </w:style>
  <w:style w:type="paragraph" w:styleId="Footer">
    <w:name w:val="footer"/>
    <w:basedOn w:val="Normal"/>
    <w:link w:val="FooterChar"/>
    <w:uiPriority w:val="99"/>
    <w:unhideWhenUsed/>
    <w:rsid w:val="006E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C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E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C61"/>
    <w:rPr>
      <w:rFonts w:ascii="Tahoma" w:hAnsi="Tahoma" w:cs="Tahoma"/>
      <w:sz w:val="16"/>
      <w:szCs w:val="16"/>
    </w:rPr>
  </w:style>
  <w:style w:type="paragraph" w:styleId="Header">
    <w:name w:val="header"/>
    <w:basedOn w:val="Normal"/>
    <w:link w:val="HeaderChar"/>
    <w:uiPriority w:val="99"/>
    <w:unhideWhenUsed/>
    <w:rsid w:val="006E2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C61"/>
  </w:style>
  <w:style w:type="paragraph" w:styleId="Footer">
    <w:name w:val="footer"/>
    <w:basedOn w:val="Normal"/>
    <w:link w:val="FooterChar"/>
    <w:uiPriority w:val="99"/>
    <w:unhideWhenUsed/>
    <w:rsid w:val="006E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Elever</dc:creator>
  <cp:lastModifiedBy>Maya Staresinic</cp:lastModifiedBy>
  <cp:revision>2</cp:revision>
  <dcterms:created xsi:type="dcterms:W3CDTF">2017-08-23T19:25:00Z</dcterms:created>
  <dcterms:modified xsi:type="dcterms:W3CDTF">2017-08-23T19:25:00Z</dcterms:modified>
</cp:coreProperties>
</file>