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7" w:rsidRDefault="00B551F7" w:rsidP="00BD5129">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0B43099F" wp14:editId="25D4CA97">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rsidR="002B7015" w:rsidRDefault="002B7015" w:rsidP="002B7015">
      <w:pPr>
        <w:jc w:val="center"/>
        <w:rPr>
          <w:b/>
          <w:sz w:val="28"/>
        </w:rPr>
      </w:pPr>
      <w:r>
        <w:rPr>
          <w:b/>
          <w:sz w:val="28"/>
        </w:rPr>
        <w:t>CODE/MOE/UOIT Makerspaces Project</w:t>
      </w:r>
    </w:p>
    <w:p w:rsidR="002B7015" w:rsidRDefault="002B7015" w:rsidP="002B7015">
      <w:pPr>
        <w:jc w:val="center"/>
        <w:rPr>
          <w:b/>
          <w:sz w:val="28"/>
        </w:rPr>
      </w:pPr>
      <w:r>
        <w:rPr>
          <w:b/>
          <w:sz w:val="28"/>
        </w:rPr>
        <w:t xml:space="preserve">Lesson Plan: Grade </w:t>
      </w:r>
      <w:r w:rsidR="00B15471">
        <w:rPr>
          <w:b/>
          <w:sz w:val="28"/>
        </w:rPr>
        <w:t>7</w:t>
      </w:r>
      <w:r>
        <w:rPr>
          <w:b/>
          <w:sz w:val="28"/>
        </w:rPr>
        <w:t xml:space="preserve"> Science:</w:t>
      </w:r>
    </w:p>
    <w:p w:rsidR="00B551F7" w:rsidRDefault="002B7015" w:rsidP="00BD5129">
      <w:pPr>
        <w:jc w:val="center"/>
        <w:rPr>
          <w:b/>
          <w:sz w:val="28"/>
        </w:rPr>
      </w:pPr>
      <w:r>
        <w:rPr>
          <w:b/>
          <w:sz w:val="28"/>
        </w:rPr>
        <w:t>Heat in the Environment</w:t>
      </w:r>
      <w:r w:rsidR="001D7F7D">
        <w:rPr>
          <w:b/>
          <w:sz w:val="28"/>
        </w:rPr>
        <w:t>–</w:t>
      </w:r>
      <w:r w:rsidR="00732DFE">
        <w:rPr>
          <w:b/>
          <w:sz w:val="28"/>
        </w:rPr>
        <w:t xml:space="preserve"> </w:t>
      </w:r>
      <w:r w:rsidR="001D7F7D">
        <w:rPr>
          <w:b/>
          <w:sz w:val="28"/>
        </w:rPr>
        <w:t>Solar Oven</w:t>
      </w:r>
      <w:r w:rsidR="00B551F7">
        <w:rPr>
          <w:b/>
          <w:sz w:val="28"/>
        </w:rPr>
        <w:t xml:space="preserve"> Project</w:t>
      </w:r>
    </w:p>
    <w:p w:rsidR="00B15796" w:rsidRPr="00BD5129" w:rsidRDefault="00ED7832" w:rsidP="00BD5129">
      <w:pPr>
        <w:jc w:val="center"/>
        <w:rPr>
          <w:b/>
          <w:sz w:val="28"/>
        </w:rPr>
      </w:pPr>
    </w:p>
    <w:tbl>
      <w:tblPr>
        <w:tblStyle w:val="TableGrid"/>
        <w:tblW w:w="0" w:type="auto"/>
        <w:tblLook w:val="04A0" w:firstRow="1" w:lastRow="0" w:firstColumn="1" w:lastColumn="0" w:noHBand="0" w:noVBand="1"/>
      </w:tblPr>
      <w:tblGrid>
        <w:gridCol w:w="4675"/>
        <w:gridCol w:w="4675"/>
      </w:tblGrid>
      <w:tr w:rsidR="00B551F7" w:rsidTr="00C106C3">
        <w:tc>
          <w:tcPr>
            <w:tcW w:w="9350" w:type="dxa"/>
            <w:gridSpan w:val="2"/>
            <w:shd w:val="clear" w:color="auto" w:fill="DEEAF6" w:themeFill="accent1" w:themeFillTint="33"/>
          </w:tcPr>
          <w:p w:rsidR="00B551F7" w:rsidRDefault="00B551F7">
            <w:pPr>
              <w:rPr>
                <w:b/>
              </w:rPr>
            </w:pPr>
            <w:r w:rsidRPr="001520BD">
              <w:rPr>
                <w:b/>
              </w:rPr>
              <w:t>BIG IDEAS:</w:t>
            </w:r>
          </w:p>
          <w:p w:rsidR="00B15471" w:rsidRDefault="00B15471" w:rsidP="00B15471">
            <w:pPr>
              <w:rPr>
                <w:b/>
              </w:rPr>
            </w:pPr>
            <w:r w:rsidRPr="00B15471">
              <w:rPr>
                <w:b/>
              </w:rPr>
              <w:t xml:space="preserve">There are many sources of heat. </w:t>
            </w:r>
          </w:p>
          <w:p w:rsidR="00B15471" w:rsidRPr="00B15471" w:rsidRDefault="00B15471" w:rsidP="00B15471">
            <w:pPr>
              <w:rPr>
                <w:b/>
              </w:rPr>
            </w:pPr>
            <w:r w:rsidRPr="00B15471">
              <w:rPr>
                <w:b/>
              </w:rPr>
              <w:t>Heat is a form of energy that can be transformed and transferred.</w:t>
            </w:r>
          </w:p>
          <w:p w:rsidR="00B15471" w:rsidRDefault="00B15471" w:rsidP="00B15471">
            <w:pPr>
              <w:rPr>
                <w:b/>
              </w:rPr>
            </w:pPr>
            <w:r w:rsidRPr="00B15471">
              <w:rPr>
                <w:b/>
              </w:rPr>
              <w:t>Heat has both positive and negative effects on the environment.</w:t>
            </w:r>
          </w:p>
          <w:p w:rsidR="002B7015" w:rsidRDefault="002B7015">
            <w:pPr>
              <w:rPr>
                <w:b/>
              </w:rPr>
            </w:pPr>
          </w:p>
          <w:p w:rsidR="002B7015" w:rsidRPr="001520BD" w:rsidRDefault="002B7015">
            <w:pPr>
              <w:rPr>
                <w:b/>
              </w:rPr>
            </w:pPr>
            <w:r>
              <w:rPr>
                <w:b/>
              </w:rPr>
              <w:t>Lesson Objectives:</w:t>
            </w:r>
          </w:p>
          <w:p w:rsidR="00B551F7" w:rsidRDefault="005B5A52" w:rsidP="005B5A52">
            <w:pPr>
              <w:pStyle w:val="ListParagraph"/>
              <w:numPr>
                <w:ilvl w:val="0"/>
                <w:numId w:val="15"/>
              </w:numPr>
              <w:rPr>
                <w:b/>
              </w:rPr>
            </w:pPr>
            <w:r>
              <w:rPr>
                <w:b/>
              </w:rPr>
              <w:t xml:space="preserve">To allow students to build open important life skills through collaboration, creativity and innovation. </w:t>
            </w:r>
          </w:p>
          <w:p w:rsidR="005B5A52" w:rsidRDefault="005B5A52" w:rsidP="005B5A52">
            <w:pPr>
              <w:pStyle w:val="ListParagraph"/>
              <w:numPr>
                <w:ilvl w:val="0"/>
                <w:numId w:val="15"/>
              </w:numPr>
              <w:rPr>
                <w:b/>
              </w:rPr>
            </w:pPr>
            <w:r>
              <w:rPr>
                <w:b/>
              </w:rPr>
              <w:t>To allow students to be involved within inquiry and problem based learning</w:t>
            </w:r>
          </w:p>
          <w:p w:rsidR="005B5A52" w:rsidRPr="005B5A52" w:rsidRDefault="005B5A52" w:rsidP="005B5A52">
            <w:pPr>
              <w:pStyle w:val="ListParagraph"/>
              <w:numPr>
                <w:ilvl w:val="0"/>
                <w:numId w:val="15"/>
              </w:numPr>
              <w:rPr>
                <w:b/>
              </w:rPr>
            </w:pPr>
            <w:r>
              <w:rPr>
                <w:b/>
              </w:rPr>
              <w:t xml:space="preserve">To allow students to encourage application of new and prior knowledge and skills to further develop their interests and engagement through learning </w:t>
            </w:r>
          </w:p>
          <w:p w:rsidR="00B551F7" w:rsidRPr="001520BD" w:rsidRDefault="00B551F7">
            <w:pPr>
              <w:rPr>
                <w:b/>
              </w:rPr>
            </w:pPr>
          </w:p>
          <w:p w:rsidR="000B5EC7" w:rsidRPr="001520BD" w:rsidRDefault="000B5EC7" w:rsidP="000B5EC7">
            <w:pPr>
              <w:rPr>
                <w:b/>
              </w:rPr>
            </w:pPr>
            <w:r>
              <w:rPr>
                <w:b/>
              </w:rPr>
              <w:t xml:space="preserve">Science and Technology Overall </w:t>
            </w:r>
            <w:r w:rsidRPr="001520BD">
              <w:rPr>
                <w:b/>
              </w:rPr>
              <w:t>Curriculum Expectations:</w:t>
            </w:r>
          </w:p>
          <w:p w:rsidR="000B5EC7" w:rsidRDefault="000B5EC7" w:rsidP="000B5EC7">
            <w:pPr>
              <w:pStyle w:val="ListParagraph"/>
              <w:numPr>
                <w:ilvl w:val="0"/>
                <w:numId w:val="12"/>
              </w:numPr>
              <w:rPr>
                <w:b/>
              </w:rPr>
            </w:pPr>
            <w:r>
              <w:rPr>
                <w:b/>
              </w:rPr>
              <w:t xml:space="preserve">Assess the social and environmental benefits of technologies that reduce heat loss or transfer </w:t>
            </w:r>
          </w:p>
          <w:p w:rsidR="000B5EC7" w:rsidRDefault="000B5EC7" w:rsidP="000B5EC7">
            <w:pPr>
              <w:rPr>
                <w:b/>
              </w:rPr>
            </w:pPr>
          </w:p>
          <w:p w:rsidR="000B5EC7" w:rsidRPr="001520BD" w:rsidRDefault="000B5EC7" w:rsidP="000B5EC7">
            <w:pPr>
              <w:rPr>
                <w:b/>
              </w:rPr>
            </w:pPr>
            <w:r>
              <w:rPr>
                <w:b/>
              </w:rPr>
              <w:t xml:space="preserve">Science and Technology Specific </w:t>
            </w:r>
            <w:r w:rsidRPr="001520BD">
              <w:rPr>
                <w:b/>
              </w:rPr>
              <w:t>Curriculum Expectations:</w:t>
            </w:r>
          </w:p>
          <w:p w:rsidR="000B5EC7" w:rsidRPr="007E0864" w:rsidRDefault="000B5EC7" w:rsidP="000B5EC7">
            <w:pPr>
              <w:rPr>
                <w:b/>
              </w:rPr>
            </w:pPr>
          </w:p>
          <w:p w:rsidR="000B5EC7" w:rsidRPr="007E0864" w:rsidRDefault="000B5EC7" w:rsidP="000B5EC7">
            <w:pPr>
              <w:pStyle w:val="ListParagraph"/>
              <w:numPr>
                <w:ilvl w:val="1"/>
                <w:numId w:val="16"/>
              </w:numPr>
              <w:rPr>
                <w:b/>
              </w:rPr>
            </w:pPr>
            <w:r>
              <w:rPr>
                <w:b/>
              </w:rPr>
              <w:t xml:space="preserve">- </w:t>
            </w:r>
            <w:r w:rsidRPr="007E0864">
              <w:rPr>
                <w:b/>
              </w:rPr>
              <w:t>Assess the environmental and economic impacts of using conventional and alternative forms of energy</w:t>
            </w:r>
          </w:p>
          <w:p w:rsidR="000B5EC7" w:rsidRPr="007E0864" w:rsidRDefault="000B5EC7" w:rsidP="000B5EC7">
            <w:pPr>
              <w:pStyle w:val="ListParagraph"/>
              <w:numPr>
                <w:ilvl w:val="1"/>
                <w:numId w:val="17"/>
              </w:numPr>
              <w:rPr>
                <w:b/>
              </w:rPr>
            </w:pPr>
            <w:r>
              <w:rPr>
                <w:b/>
              </w:rPr>
              <w:t xml:space="preserve">- </w:t>
            </w:r>
            <w:r w:rsidRPr="007E0864">
              <w:rPr>
                <w:b/>
              </w:rPr>
              <w:t>Follow established safety procedures for using heating appliances and handling hot materials</w:t>
            </w:r>
          </w:p>
          <w:p w:rsidR="000B5EC7" w:rsidRPr="002B13FF" w:rsidRDefault="000B5EC7" w:rsidP="000B5EC7">
            <w:pPr>
              <w:pStyle w:val="ListParagraph"/>
              <w:rPr>
                <w:b/>
              </w:rPr>
            </w:pPr>
          </w:p>
          <w:p w:rsidR="00B551F7" w:rsidRPr="001520BD" w:rsidRDefault="00B551F7">
            <w:pPr>
              <w:rPr>
                <w:b/>
              </w:rPr>
            </w:pPr>
          </w:p>
        </w:tc>
      </w:tr>
      <w:tr w:rsidR="007E18E8" w:rsidTr="00C106C3">
        <w:tc>
          <w:tcPr>
            <w:tcW w:w="4675" w:type="dxa"/>
            <w:shd w:val="clear" w:color="auto" w:fill="DEEAF6" w:themeFill="accent1" w:themeFillTint="33"/>
          </w:tcPr>
          <w:p w:rsidR="00BD5129" w:rsidRPr="001520BD" w:rsidRDefault="00BD5129">
            <w:pPr>
              <w:rPr>
                <w:b/>
              </w:rPr>
            </w:pPr>
            <w:r w:rsidRPr="001520BD">
              <w:rPr>
                <w:b/>
              </w:rPr>
              <w:t>Learning Goals:</w:t>
            </w:r>
          </w:p>
          <w:p w:rsidR="00632B0A" w:rsidRPr="00632B0A" w:rsidRDefault="002B13FF" w:rsidP="00632B0A">
            <w:pPr>
              <w:rPr>
                <w:b/>
              </w:rPr>
            </w:pPr>
            <w:r w:rsidRPr="00A247C9">
              <w:rPr>
                <w:b/>
              </w:rPr>
              <w:t>Uses technological problem –</w:t>
            </w:r>
            <w:r w:rsidR="00632B0A" w:rsidRPr="00632B0A">
              <w:rPr>
                <w:b/>
              </w:rPr>
              <w:t>Engage in the Engineering</w:t>
            </w:r>
            <w:r w:rsidR="00632B0A">
              <w:rPr>
                <w:b/>
              </w:rPr>
              <w:t xml:space="preserve"> Design </w:t>
            </w:r>
            <w:r w:rsidR="00632B0A" w:rsidRPr="00632B0A">
              <w:rPr>
                <w:b/>
              </w:rPr>
              <w:t>Process to complete a team</w:t>
            </w:r>
          </w:p>
          <w:p w:rsidR="00632B0A" w:rsidRPr="00632B0A" w:rsidRDefault="00632B0A" w:rsidP="00632B0A">
            <w:pPr>
              <w:rPr>
                <w:b/>
              </w:rPr>
            </w:pPr>
            <w:r w:rsidRPr="00632B0A">
              <w:rPr>
                <w:b/>
              </w:rPr>
              <w:t>challenge building a simple solar</w:t>
            </w:r>
            <w:r>
              <w:rPr>
                <w:b/>
              </w:rPr>
              <w:t xml:space="preserve"> </w:t>
            </w:r>
            <w:r w:rsidRPr="00632B0A">
              <w:rPr>
                <w:b/>
              </w:rPr>
              <w:t>powered</w:t>
            </w:r>
          </w:p>
          <w:p w:rsidR="00632B0A" w:rsidRDefault="00632B0A" w:rsidP="00632B0A">
            <w:pPr>
              <w:rPr>
                <w:b/>
              </w:rPr>
            </w:pPr>
            <w:r w:rsidRPr="00632B0A">
              <w:rPr>
                <w:b/>
              </w:rPr>
              <w:t>oven.</w:t>
            </w:r>
          </w:p>
          <w:p w:rsidR="004E794B" w:rsidRPr="00A247C9" w:rsidRDefault="004E794B">
            <w:pPr>
              <w:rPr>
                <w:b/>
              </w:rPr>
            </w:pPr>
          </w:p>
          <w:p w:rsidR="004E794B" w:rsidRPr="00A247C9" w:rsidRDefault="004E794B">
            <w:pPr>
              <w:rPr>
                <w:b/>
              </w:rPr>
            </w:pPr>
          </w:p>
          <w:p w:rsidR="00B551F7" w:rsidRPr="00A247C9" w:rsidRDefault="00B551F7">
            <w:pPr>
              <w:rPr>
                <w:b/>
              </w:rPr>
            </w:pPr>
          </w:p>
          <w:p w:rsidR="004E794B" w:rsidRPr="00A247C9" w:rsidRDefault="004E794B">
            <w:pPr>
              <w:rPr>
                <w:b/>
              </w:rPr>
            </w:pPr>
          </w:p>
          <w:p w:rsidR="004E794B" w:rsidRDefault="004E794B">
            <w:pPr>
              <w:rPr>
                <w:b/>
              </w:rPr>
            </w:pPr>
          </w:p>
          <w:p w:rsidR="00B15471" w:rsidRDefault="00B15471">
            <w:pPr>
              <w:rPr>
                <w:b/>
              </w:rPr>
            </w:pPr>
          </w:p>
          <w:p w:rsidR="0014562D" w:rsidRDefault="0014562D">
            <w:pPr>
              <w:rPr>
                <w:b/>
              </w:rPr>
            </w:pPr>
          </w:p>
          <w:p w:rsidR="0014562D" w:rsidRDefault="0014562D">
            <w:pPr>
              <w:rPr>
                <w:b/>
              </w:rPr>
            </w:pPr>
          </w:p>
          <w:p w:rsidR="0014562D" w:rsidRPr="001520BD" w:rsidRDefault="0014562D">
            <w:pPr>
              <w:rPr>
                <w:b/>
              </w:rPr>
            </w:pPr>
          </w:p>
        </w:tc>
        <w:tc>
          <w:tcPr>
            <w:tcW w:w="4675" w:type="dxa"/>
            <w:shd w:val="clear" w:color="auto" w:fill="DEEAF6" w:themeFill="accent1" w:themeFillTint="33"/>
          </w:tcPr>
          <w:p w:rsidR="007E18E8" w:rsidRPr="001520BD" w:rsidRDefault="00BD5129">
            <w:pPr>
              <w:rPr>
                <w:b/>
              </w:rPr>
            </w:pPr>
            <w:r w:rsidRPr="001520BD">
              <w:rPr>
                <w:b/>
              </w:rPr>
              <w:t xml:space="preserve">Success Criteria:  </w:t>
            </w:r>
          </w:p>
          <w:p w:rsidR="00AE7D21" w:rsidRDefault="00AE7D21" w:rsidP="002B13FF">
            <w:pPr>
              <w:pStyle w:val="ListParagraph"/>
              <w:numPr>
                <w:ilvl w:val="0"/>
                <w:numId w:val="14"/>
              </w:numPr>
              <w:rPr>
                <w:b/>
              </w:rPr>
            </w:pPr>
            <w:r>
              <w:rPr>
                <w:b/>
              </w:rPr>
              <w:t>I can describe how solar heating occurs</w:t>
            </w:r>
          </w:p>
          <w:p w:rsidR="00BD5129" w:rsidRDefault="002B13FF" w:rsidP="002B13FF">
            <w:pPr>
              <w:pStyle w:val="ListParagraph"/>
              <w:numPr>
                <w:ilvl w:val="0"/>
                <w:numId w:val="14"/>
              </w:numPr>
              <w:rPr>
                <w:b/>
              </w:rPr>
            </w:pPr>
            <w:r>
              <w:rPr>
                <w:b/>
              </w:rPr>
              <w:t xml:space="preserve">I can </w:t>
            </w:r>
            <w:r w:rsidR="00AE7D21">
              <w:rPr>
                <w:b/>
              </w:rPr>
              <w:t>describe the differences between passive solar heating and active solar heating</w:t>
            </w:r>
          </w:p>
          <w:p w:rsidR="002B13FF" w:rsidRDefault="00AE7D21" w:rsidP="002B13FF">
            <w:pPr>
              <w:pStyle w:val="ListParagraph"/>
              <w:numPr>
                <w:ilvl w:val="0"/>
                <w:numId w:val="14"/>
              </w:numPr>
              <w:rPr>
                <w:b/>
              </w:rPr>
            </w:pPr>
            <w:r>
              <w:rPr>
                <w:b/>
              </w:rPr>
              <w:t>I can explain why my solar oven was or was not able to warm the marshmallow</w:t>
            </w:r>
          </w:p>
          <w:p w:rsidR="002B13FF" w:rsidRDefault="002B13FF" w:rsidP="002B13FF">
            <w:pPr>
              <w:pStyle w:val="ListParagraph"/>
              <w:numPr>
                <w:ilvl w:val="0"/>
                <w:numId w:val="14"/>
              </w:numPr>
              <w:rPr>
                <w:b/>
              </w:rPr>
            </w:pPr>
            <w:r>
              <w:rPr>
                <w:b/>
              </w:rPr>
              <w:t>I can</w:t>
            </w:r>
            <w:r w:rsidR="00AE7D21">
              <w:rPr>
                <w:b/>
              </w:rPr>
              <w:t xml:space="preserve"> explain what I can do to make my solar oven work better</w:t>
            </w:r>
          </w:p>
          <w:p w:rsidR="002B13FF" w:rsidRDefault="002B13FF" w:rsidP="002B13FF">
            <w:pPr>
              <w:pStyle w:val="ListParagraph"/>
              <w:numPr>
                <w:ilvl w:val="0"/>
                <w:numId w:val="14"/>
              </w:numPr>
              <w:rPr>
                <w:b/>
              </w:rPr>
            </w:pPr>
            <w:r>
              <w:rPr>
                <w:b/>
              </w:rPr>
              <w:t xml:space="preserve">I can </w:t>
            </w:r>
            <w:r w:rsidR="00497857">
              <w:rPr>
                <w:b/>
              </w:rPr>
              <w:t>explain the difference if I had use the sunlight instead of a lamp</w:t>
            </w:r>
          </w:p>
          <w:p w:rsidR="00BD5129" w:rsidRPr="001520BD" w:rsidRDefault="00BD5129">
            <w:pPr>
              <w:rPr>
                <w:b/>
              </w:rPr>
            </w:pPr>
          </w:p>
          <w:p w:rsidR="00BD5129" w:rsidRPr="001520BD" w:rsidRDefault="00BD5129">
            <w:pPr>
              <w:rPr>
                <w:b/>
              </w:rPr>
            </w:pPr>
          </w:p>
        </w:tc>
      </w:tr>
      <w:tr w:rsidR="00BD5129" w:rsidRPr="004E794B" w:rsidTr="00C106C3">
        <w:tc>
          <w:tcPr>
            <w:tcW w:w="9350" w:type="dxa"/>
            <w:gridSpan w:val="2"/>
            <w:shd w:val="clear" w:color="auto" w:fill="DEEAF6" w:themeFill="accent1" w:themeFillTint="33"/>
          </w:tcPr>
          <w:p w:rsidR="00BD5129" w:rsidRPr="001520BD" w:rsidRDefault="00B551F7" w:rsidP="004E794B">
            <w:pPr>
              <w:rPr>
                <w:b/>
              </w:rPr>
            </w:pPr>
            <w:r w:rsidRPr="001520BD">
              <w:rPr>
                <w:b/>
              </w:rPr>
              <w:lastRenderedPageBreak/>
              <w:t>Lesson Overview:</w:t>
            </w:r>
          </w:p>
          <w:p w:rsidR="00B551F7" w:rsidRDefault="0014562D" w:rsidP="004E794B">
            <w:pPr>
              <w:rPr>
                <w:b/>
              </w:rPr>
            </w:pPr>
            <w:r>
              <w:rPr>
                <w:b/>
              </w:rPr>
              <w:t>As you design and build your solar oven</w:t>
            </w:r>
            <w:r w:rsidR="002B13FF">
              <w:rPr>
                <w:b/>
              </w:rPr>
              <w:t xml:space="preserve">, you must continually investigate the stability of the structure and identify the various </w:t>
            </w:r>
            <w:r>
              <w:rPr>
                <w:b/>
              </w:rPr>
              <w:t>materials which could ensure its effectiveness.</w:t>
            </w:r>
          </w:p>
          <w:p w:rsidR="0014562D" w:rsidRDefault="0014562D" w:rsidP="004E794B"/>
          <w:p w:rsidR="0014562D" w:rsidRPr="001520BD" w:rsidRDefault="0014562D" w:rsidP="004E794B"/>
        </w:tc>
      </w:tr>
      <w:tr w:rsidR="00B551F7" w:rsidTr="00C106C3">
        <w:tc>
          <w:tcPr>
            <w:tcW w:w="9350" w:type="dxa"/>
            <w:gridSpan w:val="2"/>
            <w:shd w:val="clear" w:color="auto" w:fill="DEEAF6" w:themeFill="accent1" w:themeFillTint="33"/>
          </w:tcPr>
          <w:p w:rsidR="005B5A52" w:rsidRDefault="005B5A52">
            <w:pPr>
              <w:rPr>
                <w:b/>
              </w:rPr>
            </w:pPr>
          </w:p>
          <w:p w:rsidR="00B551F7" w:rsidRPr="001520BD" w:rsidRDefault="00B551F7">
            <w:pPr>
              <w:rPr>
                <w:b/>
              </w:rPr>
            </w:pPr>
            <w:r w:rsidRPr="001520BD">
              <w:rPr>
                <w:b/>
              </w:rPr>
              <w:t xml:space="preserve">Materials and Technology:  </w:t>
            </w:r>
          </w:p>
          <w:p w:rsidR="002B13FF" w:rsidRPr="001520BD" w:rsidRDefault="002B13FF" w:rsidP="002B13FF">
            <w:pPr>
              <w:pStyle w:val="ListParagraph"/>
            </w:pPr>
          </w:p>
          <w:p w:rsidR="0014562D" w:rsidRDefault="0014562D" w:rsidP="0014562D">
            <w:r>
              <w:t>General building supplies</w:t>
            </w:r>
          </w:p>
          <w:p w:rsidR="0014562D" w:rsidRDefault="0014562D" w:rsidP="0014562D">
            <w:r>
              <w:t>• Thermometer</w:t>
            </w:r>
          </w:p>
          <w:p w:rsidR="0014562D" w:rsidRDefault="0014562D" w:rsidP="0014562D">
            <w:r>
              <w:t>• Timers</w:t>
            </w:r>
          </w:p>
          <w:p w:rsidR="0014562D" w:rsidRDefault="0014562D" w:rsidP="0014562D">
            <w:r>
              <w:t>• Cardboard box</w:t>
            </w:r>
          </w:p>
          <w:p w:rsidR="0014562D" w:rsidRDefault="0014562D" w:rsidP="0014562D">
            <w:r>
              <w:t>• Aluminum pans</w:t>
            </w:r>
          </w:p>
          <w:p w:rsidR="0014562D" w:rsidRDefault="0014562D" w:rsidP="0014562D">
            <w:r>
              <w:t>• Aluminum foil</w:t>
            </w:r>
          </w:p>
          <w:p w:rsidR="0014562D" w:rsidRDefault="0014562D" w:rsidP="0014562D">
            <w:r>
              <w:t>• Black construction paper</w:t>
            </w:r>
          </w:p>
          <w:p w:rsidR="0014562D" w:rsidRDefault="0014562D" w:rsidP="0014562D">
            <w:r>
              <w:t>• One piece of Plexiglas large</w:t>
            </w:r>
            <w:r w:rsidR="002B7015">
              <w:t xml:space="preserve"> </w:t>
            </w:r>
            <w:r>
              <w:t>enough to cover the box</w:t>
            </w:r>
          </w:p>
          <w:p w:rsidR="0014562D" w:rsidRDefault="0014562D" w:rsidP="0014562D">
            <w:r>
              <w:t>• Sunshine OR gooseneck</w:t>
            </w:r>
            <w:r w:rsidR="002B7015">
              <w:t xml:space="preserve"> </w:t>
            </w:r>
            <w:r>
              <w:t>lamp with 100-Watt bulb</w:t>
            </w:r>
          </w:p>
          <w:p w:rsidR="0014562D" w:rsidRDefault="002B7015" w:rsidP="0014562D">
            <w:r>
              <w:t xml:space="preserve">• </w:t>
            </w:r>
            <w:r w:rsidR="00B15471">
              <w:t>M</w:t>
            </w:r>
            <w:r>
              <w:t>arshmallows</w:t>
            </w:r>
          </w:p>
          <w:p w:rsidR="00B551F7" w:rsidRPr="001520BD" w:rsidRDefault="00B551F7"/>
        </w:tc>
      </w:tr>
      <w:tr w:rsidR="00B551F7" w:rsidTr="00C106C3">
        <w:tc>
          <w:tcPr>
            <w:tcW w:w="4675" w:type="dxa"/>
            <w:shd w:val="clear" w:color="auto" w:fill="DEEAF6" w:themeFill="accent1" w:themeFillTint="33"/>
          </w:tcPr>
          <w:p w:rsidR="00B551F7" w:rsidRPr="001520BD" w:rsidRDefault="00B551F7" w:rsidP="00B551F7">
            <w:pPr>
              <w:rPr>
                <w:b/>
              </w:rPr>
            </w:pPr>
            <w:r w:rsidRPr="001520BD">
              <w:rPr>
                <w:b/>
              </w:rPr>
              <w:t xml:space="preserve">Student Accommodations/Modifications:  </w:t>
            </w:r>
          </w:p>
          <w:p w:rsidR="00B551F7" w:rsidRPr="001520BD" w:rsidRDefault="00B551F7" w:rsidP="00B551F7">
            <w:pPr>
              <w:ind w:left="360"/>
              <w:rPr>
                <w:b/>
              </w:rPr>
            </w:pPr>
          </w:p>
          <w:p w:rsidR="00B551F7" w:rsidRDefault="005B5A52" w:rsidP="005B5A52">
            <w:pPr>
              <w:pStyle w:val="ListParagraph"/>
              <w:numPr>
                <w:ilvl w:val="0"/>
                <w:numId w:val="11"/>
              </w:numPr>
              <w:rPr>
                <w:b/>
              </w:rPr>
            </w:pPr>
            <w:r>
              <w:rPr>
                <w:b/>
              </w:rPr>
              <w:t>Supplied Materials</w:t>
            </w:r>
          </w:p>
          <w:p w:rsidR="005B5A52" w:rsidRDefault="005B5A52" w:rsidP="005B5A52">
            <w:pPr>
              <w:pStyle w:val="ListParagraph"/>
              <w:numPr>
                <w:ilvl w:val="0"/>
                <w:numId w:val="11"/>
              </w:numPr>
              <w:rPr>
                <w:b/>
              </w:rPr>
            </w:pPr>
            <w:r>
              <w:rPr>
                <w:b/>
              </w:rPr>
              <w:t>Assistance when necessary</w:t>
            </w:r>
          </w:p>
          <w:p w:rsidR="00B551F7" w:rsidRPr="0014562D" w:rsidRDefault="0014562D" w:rsidP="0014562D">
            <w:pPr>
              <w:pStyle w:val="ListParagraph"/>
              <w:numPr>
                <w:ilvl w:val="0"/>
                <w:numId w:val="11"/>
              </w:numPr>
              <w:rPr>
                <w:b/>
              </w:rPr>
            </w:pPr>
            <w:r>
              <w:rPr>
                <w:b/>
              </w:rPr>
              <w:t>Reminders to observe safety precautions</w:t>
            </w:r>
          </w:p>
          <w:p w:rsidR="00B551F7" w:rsidRPr="001520BD" w:rsidRDefault="00B551F7" w:rsidP="00B551F7">
            <w:pPr>
              <w:ind w:left="360"/>
              <w:rPr>
                <w:b/>
              </w:rPr>
            </w:pPr>
          </w:p>
          <w:p w:rsidR="00B551F7" w:rsidRPr="001520BD" w:rsidRDefault="00B551F7" w:rsidP="00B551F7">
            <w:pPr>
              <w:ind w:left="360"/>
              <w:rPr>
                <w:b/>
              </w:rPr>
            </w:pPr>
          </w:p>
        </w:tc>
        <w:tc>
          <w:tcPr>
            <w:tcW w:w="4675" w:type="dxa"/>
            <w:shd w:val="clear" w:color="auto" w:fill="DEEAF6" w:themeFill="accent1" w:themeFillTint="33"/>
          </w:tcPr>
          <w:p w:rsidR="00B551F7" w:rsidRPr="001520BD" w:rsidRDefault="00B551F7" w:rsidP="00B551F7">
            <w:pPr>
              <w:rPr>
                <w:b/>
              </w:rPr>
            </w:pPr>
            <w:r w:rsidRPr="001520BD">
              <w:rPr>
                <w:b/>
              </w:rPr>
              <w:t>Lesson will be differentiated by:</w:t>
            </w:r>
          </w:p>
          <w:p w:rsidR="00B551F7" w:rsidRPr="001520BD" w:rsidRDefault="00B551F7" w:rsidP="00B551F7">
            <w:pPr>
              <w:pStyle w:val="ListParagraph"/>
              <w:numPr>
                <w:ilvl w:val="0"/>
                <w:numId w:val="10"/>
              </w:numPr>
              <w:rPr>
                <w:b/>
              </w:rPr>
            </w:pPr>
            <w:r w:rsidRPr="001520BD">
              <w:rPr>
                <w:b/>
              </w:rPr>
              <w:t>Content, specifically:</w:t>
            </w:r>
          </w:p>
          <w:p w:rsidR="00B551F7" w:rsidRPr="001520BD" w:rsidRDefault="00B551F7" w:rsidP="00B551F7">
            <w:pPr>
              <w:pStyle w:val="ListParagraph"/>
              <w:numPr>
                <w:ilvl w:val="0"/>
                <w:numId w:val="10"/>
              </w:numPr>
              <w:rPr>
                <w:b/>
              </w:rPr>
            </w:pPr>
            <w:r w:rsidRPr="001520BD">
              <w:rPr>
                <w:b/>
              </w:rPr>
              <w:t>Process, specifically:</w:t>
            </w:r>
          </w:p>
          <w:p w:rsidR="00B551F7" w:rsidRPr="001520BD" w:rsidRDefault="00B551F7" w:rsidP="00B551F7">
            <w:pPr>
              <w:pStyle w:val="ListParagraph"/>
              <w:numPr>
                <w:ilvl w:val="0"/>
                <w:numId w:val="10"/>
              </w:numPr>
              <w:rPr>
                <w:b/>
              </w:rPr>
            </w:pPr>
            <w:r w:rsidRPr="001520BD">
              <w:rPr>
                <w:b/>
              </w:rPr>
              <w:t>Product, specifically:</w:t>
            </w:r>
            <w:r w:rsidR="005B5A52">
              <w:rPr>
                <w:b/>
              </w:rPr>
              <w:t xml:space="preserve"> </w:t>
            </w:r>
          </w:p>
          <w:p w:rsidR="00B551F7" w:rsidRPr="001520BD" w:rsidRDefault="00B551F7" w:rsidP="00B551F7">
            <w:pPr>
              <w:pStyle w:val="ListParagraph"/>
              <w:numPr>
                <w:ilvl w:val="0"/>
                <w:numId w:val="10"/>
              </w:numPr>
              <w:rPr>
                <w:b/>
              </w:rPr>
            </w:pPr>
            <w:r w:rsidRPr="001520BD">
              <w:rPr>
                <w:b/>
              </w:rPr>
              <w:t xml:space="preserve">Environment, specifically:  </w:t>
            </w:r>
            <w:r w:rsidR="005B5A52">
              <w:rPr>
                <w:b/>
              </w:rPr>
              <w:t>Outside</w:t>
            </w:r>
          </w:p>
          <w:p w:rsidR="00B551F7" w:rsidRPr="001520BD" w:rsidRDefault="00B551F7" w:rsidP="00B551F7">
            <w:pPr>
              <w:ind w:left="360"/>
              <w:rPr>
                <w:b/>
              </w:rPr>
            </w:pPr>
          </w:p>
          <w:p w:rsidR="00B551F7" w:rsidRPr="001520BD" w:rsidRDefault="00B551F7" w:rsidP="00B551F7">
            <w:pPr>
              <w:ind w:left="360"/>
              <w:rPr>
                <w:b/>
              </w:rPr>
            </w:pPr>
          </w:p>
          <w:p w:rsidR="001520BD" w:rsidRPr="001520BD" w:rsidRDefault="001520BD" w:rsidP="00B551F7">
            <w:pPr>
              <w:ind w:left="360"/>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MINDS ON:  </w:t>
            </w:r>
            <w:r w:rsidR="004F24F6" w:rsidRPr="001520BD">
              <w:rPr>
                <w:b/>
              </w:rPr>
              <w:t>Getting Started</w:t>
            </w:r>
          </w:p>
        </w:tc>
      </w:tr>
      <w:tr w:rsidR="007E18E8" w:rsidTr="007E18E8">
        <w:tc>
          <w:tcPr>
            <w:tcW w:w="4675" w:type="dxa"/>
          </w:tcPr>
          <w:p w:rsidR="004F24F6" w:rsidRDefault="005B5A52" w:rsidP="001520BD">
            <w:pPr>
              <w:pStyle w:val="Default"/>
              <w:rPr>
                <w:rFonts w:asciiTheme="minorHAnsi" w:hAnsiTheme="minorHAnsi"/>
                <w:sz w:val="22"/>
                <w:szCs w:val="22"/>
              </w:rPr>
            </w:pPr>
            <w:r>
              <w:rPr>
                <w:rFonts w:asciiTheme="minorHAnsi" w:hAnsiTheme="minorHAnsi"/>
                <w:sz w:val="22"/>
                <w:szCs w:val="22"/>
              </w:rPr>
              <w:t>Design and Planning:</w:t>
            </w:r>
          </w:p>
          <w:p w:rsidR="005B5A52" w:rsidRPr="00632B0A" w:rsidRDefault="00632B0A" w:rsidP="00632B0A">
            <w:pPr>
              <w:pStyle w:val="Default"/>
              <w:numPr>
                <w:ilvl w:val="0"/>
                <w:numId w:val="11"/>
              </w:numPr>
              <w:rPr>
                <w:rFonts w:asciiTheme="minorHAnsi" w:hAnsiTheme="minorHAnsi"/>
                <w:sz w:val="22"/>
                <w:szCs w:val="22"/>
              </w:rPr>
            </w:pPr>
            <w:r>
              <w:rPr>
                <w:rFonts w:asciiTheme="minorHAnsi" w:hAnsiTheme="minorHAnsi"/>
                <w:sz w:val="22"/>
                <w:szCs w:val="22"/>
              </w:rPr>
              <w:t>Does the design appear logical</w:t>
            </w:r>
            <w:r w:rsidR="005B5A52">
              <w:rPr>
                <w:rFonts w:asciiTheme="minorHAnsi" w:hAnsiTheme="minorHAnsi"/>
                <w:sz w:val="22"/>
                <w:szCs w:val="22"/>
              </w:rPr>
              <w:t>?</w:t>
            </w:r>
          </w:p>
          <w:p w:rsidR="005B5A52" w:rsidRDefault="005B5A52" w:rsidP="005B5A52">
            <w:pPr>
              <w:pStyle w:val="Default"/>
              <w:numPr>
                <w:ilvl w:val="0"/>
                <w:numId w:val="11"/>
              </w:numPr>
              <w:rPr>
                <w:rFonts w:asciiTheme="minorHAnsi" w:hAnsiTheme="minorHAnsi"/>
                <w:sz w:val="22"/>
                <w:szCs w:val="22"/>
              </w:rPr>
            </w:pPr>
            <w:r>
              <w:rPr>
                <w:rFonts w:asciiTheme="minorHAnsi" w:hAnsiTheme="minorHAnsi"/>
                <w:sz w:val="22"/>
                <w:szCs w:val="22"/>
              </w:rPr>
              <w:t>Aesthetics</w:t>
            </w:r>
          </w:p>
          <w:p w:rsidR="005B5A52" w:rsidRPr="005B5A52" w:rsidRDefault="002B7015" w:rsidP="005B5A52">
            <w:pPr>
              <w:pStyle w:val="Default"/>
              <w:numPr>
                <w:ilvl w:val="0"/>
                <w:numId w:val="11"/>
              </w:numPr>
              <w:rPr>
                <w:rFonts w:asciiTheme="minorHAnsi" w:hAnsiTheme="minorHAnsi"/>
                <w:sz w:val="22"/>
                <w:szCs w:val="22"/>
              </w:rPr>
            </w:pPr>
            <w:r>
              <w:rPr>
                <w:rFonts w:asciiTheme="minorHAnsi" w:hAnsiTheme="minorHAnsi"/>
                <w:sz w:val="22"/>
                <w:szCs w:val="22"/>
              </w:rPr>
              <w:t>Symmetry</w:t>
            </w:r>
          </w:p>
          <w:p w:rsidR="001520BD" w:rsidRPr="001520BD" w:rsidRDefault="001520BD" w:rsidP="001520BD">
            <w:pPr>
              <w:pStyle w:val="Default"/>
              <w:rPr>
                <w:rFonts w:asciiTheme="minorHAnsi" w:hAnsiTheme="minorHAnsi"/>
                <w:sz w:val="22"/>
                <w:szCs w:val="22"/>
              </w:rPr>
            </w:pPr>
          </w:p>
        </w:tc>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rsidR="007E18E8" w:rsidRPr="001520BD" w:rsidRDefault="007E18E8">
            <w:pPr>
              <w:rPr>
                <w:b/>
              </w:rPr>
            </w:pPr>
          </w:p>
        </w:tc>
      </w:tr>
      <w:tr w:rsidR="004F24F6" w:rsidTr="001520BD">
        <w:tc>
          <w:tcPr>
            <w:tcW w:w="9350" w:type="dxa"/>
            <w:gridSpan w:val="2"/>
            <w:shd w:val="clear" w:color="auto" w:fill="DEEAF6" w:themeFill="accent1" w:themeFillTint="33"/>
          </w:tcPr>
          <w:p w:rsidR="004F24F6"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rsidR="005B5A52" w:rsidRPr="001520BD" w:rsidRDefault="005B5A52" w:rsidP="005B5A52">
            <w:pPr>
              <w:pStyle w:val="Default"/>
              <w:numPr>
                <w:ilvl w:val="0"/>
                <w:numId w:val="11"/>
              </w:numPr>
              <w:spacing w:before="120"/>
              <w:rPr>
                <w:rFonts w:asciiTheme="minorHAnsi" w:hAnsiTheme="minorHAnsi"/>
                <w:sz w:val="22"/>
                <w:szCs w:val="22"/>
              </w:rPr>
            </w:pPr>
            <w:r>
              <w:rPr>
                <w:rFonts w:asciiTheme="minorHAnsi" w:hAnsiTheme="minorHAnsi"/>
                <w:sz w:val="22"/>
                <w:szCs w:val="22"/>
              </w:rPr>
              <w:t>Show videos demo</w:t>
            </w:r>
            <w:r w:rsidR="00632B0A">
              <w:rPr>
                <w:rFonts w:asciiTheme="minorHAnsi" w:hAnsiTheme="minorHAnsi"/>
                <w:sz w:val="22"/>
                <w:szCs w:val="22"/>
              </w:rPr>
              <w:t>nstrating on how to build a solar oven</w:t>
            </w:r>
          </w:p>
          <w:p w:rsidR="004F24F6" w:rsidRPr="00632B0A" w:rsidRDefault="005B5A52" w:rsidP="005B5A52">
            <w:pPr>
              <w:pStyle w:val="ListParagraph"/>
              <w:numPr>
                <w:ilvl w:val="0"/>
                <w:numId w:val="11"/>
              </w:numPr>
            </w:pPr>
            <w:r w:rsidRPr="00632B0A">
              <w:t xml:space="preserve">Then </w:t>
            </w:r>
            <w:r w:rsidR="00632B0A">
              <w:t>demonstrate how to build a solar oven</w:t>
            </w:r>
          </w:p>
          <w:p w:rsidR="005B5A52" w:rsidRDefault="005B5A52" w:rsidP="005B5A52">
            <w:pPr>
              <w:pStyle w:val="Default"/>
              <w:numPr>
                <w:ilvl w:val="0"/>
                <w:numId w:val="11"/>
              </w:numPr>
              <w:spacing w:before="120"/>
              <w:rPr>
                <w:rFonts w:asciiTheme="minorHAnsi" w:hAnsiTheme="minorHAnsi"/>
                <w:sz w:val="22"/>
                <w:szCs w:val="22"/>
              </w:rPr>
            </w:pPr>
            <w:r>
              <w:rPr>
                <w:rFonts w:asciiTheme="minorHAnsi" w:hAnsiTheme="minorHAnsi"/>
                <w:sz w:val="22"/>
                <w:szCs w:val="22"/>
              </w:rPr>
              <w:t xml:space="preserve">Equal distribution of </w:t>
            </w:r>
            <w:r w:rsidR="00632B0A">
              <w:rPr>
                <w:rFonts w:asciiTheme="minorHAnsi" w:hAnsiTheme="minorHAnsi"/>
                <w:sz w:val="22"/>
                <w:szCs w:val="22"/>
              </w:rPr>
              <w:t>materials</w:t>
            </w:r>
            <w:r>
              <w:rPr>
                <w:rFonts w:asciiTheme="minorHAnsi" w:hAnsiTheme="minorHAnsi"/>
                <w:sz w:val="22"/>
                <w:szCs w:val="22"/>
              </w:rPr>
              <w:t xml:space="preserve"> </w:t>
            </w:r>
          </w:p>
          <w:p w:rsidR="004F24F6" w:rsidRDefault="005B5A52" w:rsidP="004F24F6">
            <w:pPr>
              <w:pStyle w:val="Default"/>
              <w:numPr>
                <w:ilvl w:val="0"/>
                <w:numId w:val="11"/>
              </w:numPr>
              <w:spacing w:before="120"/>
              <w:rPr>
                <w:rFonts w:asciiTheme="minorHAnsi" w:hAnsiTheme="minorHAnsi"/>
                <w:sz w:val="22"/>
                <w:szCs w:val="22"/>
              </w:rPr>
            </w:pPr>
            <w:r>
              <w:rPr>
                <w:rFonts w:asciiTheme="minorHAnsi" w:hAnsiTheme="minorHAnsi"/>
                <w:sz w:val="22"/>
                <w:szCs w:val="22"/>
              </w:rPr>
              <w:t>Assigned into groups</w:t>
            </w:r>
          </w:p>
          <w:p w:rsidR="00137B94" w:rsidRPr="00137B94" w:rsidRDefault="00137B94" w:rsidP="00137B94">
            <w:pPr>
              <w:pStyle w:val="Default"/>
              <w:spacing w:before="120"/>
              <w:rPr>
                <w:rFonts w:asciiTheme="minorHAnsi" w:hAnsiTheme="minorHAnsi"/>
                <w:b/>
                <w:sz w:val="22"/>
                <w:szCs w:val="22"/>
              </w:rPr>
            </w:pPr>
            <w:bookmarkStart w:id="1" w:name="OLE_LINK1"/>
            <w:bookmarkStart w:id="2" w:name="OLE_LINK2"/>
            <w:r w:rsidRPr="00137B94">
              <w:rPr>
                <w:rFonts w:asciiTheme="minorHAnsi" w:hAnsiTheme="minorHAnsi"/>
                <w:b/>
              </w:rPr>
              <w:t>Assessment may be done through observation, conversations and/or rubric/checklist for the final product.</w:t>
            </w:r>
            <w:bookmarkEnd w:id="1"/>
            <w:bookmarkEnd w:id="2"/>
          </w:p>
          <w:p w:rsidR="00137B94" w:rsidRPr="00632B0A" w:rsidRDefault="00137B94" w:rsidP="00137B94">
            <w:pPr>
              <w:pStyle w:val="Default"/>
              <w:spacing w:before="120"/>
              <w:rPr>
                <w:rFonts w:asciiTheme="minorHAnsi" w:hAnsiTheme="minorHAnsi"/>
                <w:sz w:val="22"/>
                <w:szCs w:val="22"/>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ACTION:  </w:t>
            </w:r>
            <w:r w:rsidR="004F24F6" w:rsidRPr="001520BD">
              <w:rPr>
                <w:b/>
              </w:rPr>
              <w:t>Working on it</w:t>
            </w:r>
          </w:p>
        </w:tc>
      </w:tr>
      <w:tr w:rsidR="007E18E8" w:rsidTr="007E18E8">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rsidR="00CC7FEE" w:rsidRPr="001520BD" w:rsidRDefault="00CC7FEE" w:rsidP="005B5A52">
            <w:pPr>
              <w:pStyle w:val="Default"/>
              <w:rPr>
                <w:rFonts w:asciiTheme="minorHAnsi" w:hAnsiTheme="minorHAnsi"/>
                <w:sz w:val="22"/>
                <w:szCs w:val="22"/>
              </w:rPr>
            </w:pPr>
          </w:p>
        </w:tc>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rsidR="007E18E8" w:rsidRPr="001520BD" w:rsidRDefault="004F24F6" w:rsidP="004F24F6">
            <w:r w:rsidRPr="001520BD">
              <w:t xml:space="preserve"> </w:t>
            </w:r>
          </w:p>
        </w:tc>
      </w:tr>
      <w:tr w:rsidR="004F24F6" w:rsidTr="001520BD">
        <w:tc>
          <w:tcPr>
            <w:tcW w:w="9350" w:type="dxa"/>
            <w:gridSpan w:val="2"/>
            <w:shd w:val="clear" w:color="auto" w:fill="DEEAF6" w:themeFill="accent1" w:themeFillTint="33"/>
          </w:tcPr>
          <w:p w:rsidR="001520BD" w:rsidRPr="0066708A" w:rsidRDefault="001520BD" w:rsidP="0066708A">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rsidR="001520BD" w:rsidRPr="001520BD" w:rsidRDefault="001520BD" w:rsidP="004F24F6">
            <w:pPr>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CONSOLIDATION:  </w:t>
            </w:r>
            <w:r w:rsidR="004F24F6" w:rsidRPr="001520BD">
              <w:rPr>
                <w:b/>
              </w:rPr>
              <w:t>Reflecting and Connecting</w:t>
            </w:r>
          </w:p>
        </w:tc>
      </w:tr>
      <w:tr w:rsidR="007E18E8" w:rsidTr="004F24F6">
        <w:trPr>
          <w:trHeight w:val="499"/>
        </w:trPr>
        <w:tc>
          <w:tcPr>
            <w:tcW w:w="4675" w:type="dxa"/>
          </w:tcPr>
          <w:p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rsidR="007E18E8" w:rsidRPr="001520BD" w:rsidRDefault="007E18E8" w:rsidP="002B13FF">
            <w:pPr>
              <w:pStyle w:val="Default"/>
              <w:rPr>
                <w:b/>
              </w:rPr>
            </w:pPr>
          </w:p>
        </w:tc>
        <w:tc>
          <w:tcPr>
            <w:tcW w:w="4675" w:type="dxa"/>
          </w:tcPr>
          <w:p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rsidR="00CC7FEE" w:rsidRPr="001520BD" w:rsidRDefault="00CC7FEE" w:rsidP="00BB1E4D">
            <w:pPr>
              <w:pStyle w:val="Default"/>
              <w:rPr>
                <w:rFonts w:asciiTheme="minorHAnsi" w:hAnsiTheme="minorHAnsi"/>
                <w:b/>
                <w:sz w:val="22"/>
                <w:szCs w:val="22"/>
              </w:rPr>
            </w:pPr>
          </w:p>
        </w:tc>
      </w:tr>
      <w:tr w:rsidR="004F24F6" w:rsidTr="00BB1E4D">
        <w:tc>
          <w:tcPr>
            <w:tcW w:w="9350" w:type="dxa"/>
            <w:gridSpan w:val="2"/>
            <w:shd w:val="clear" w:color="auto" w:fill="DEEAF6" w:themeFill="accent1" w:themeFillTint="33"/>
          </w:tcPr>
          <w:p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rsidR="00632B0A" w:rsidRPr="00632B0A" w:rsidRDefault="00632B0A" w:rsidP="00632B0A">
            <w:pPr>
              <w:pStyle w:val="Default"/>
              <w:spacing w:before="120"/>
              <w:rPr>
                <w:rFonts w:asciiTheme="minorHAnsi" w:hAnsiTheme="minorHAnsi"/>
                <w:sz w:val="22"/>
                <w:szCs w:val="22"/>
              </w:rPr>
            </w:pPr>
            <w:r w:rsidRPr="00632B0A">
              <w:rPr>
                <w:rFonts w:asciiTheme="minorHAnsi" w:hAnsiTheme="minorHAnsi"/>
                <w:sz w:val="22"/>
                <w:szCs w:val="22"/>
              </w:rPr>
              <w:t>1. Whose oven got to the highest temperature? Answers will vary.</w:t>
            </w:r>
          </w:p>
          <w:p w:rsidR="00632B0A" w:rsidRPr="00632B0A" w:rsidRDefault="00632B0A" w:rsidP="00632B0A">
            <w:pPr>
              <w:pStyle w:val="Default"/>
              <w:spacing w:before="120"/>
              <w:rPr>
                <w:rFonts w:asciiTheme="minorHAnsi" w:hAnsiTheme="minorHAnsi"/>
                <w:sz w:val="22"/>
                <w:szCs w:val="22"/>
              </w:rPr>
            </w:pPr>
            <w:r w:rsidRPr="00632B0A">
              <w:rPr>
                <w:rFonts w:asciiTheme="minorHAnsi" w:hAnsiTheme="minorHAnsi"/>
                <w:sz w:val="22"/>
                <w:szCs w:val="22"/>
              </w:rPr>
              <w:t>2. Whose oven melted th</w:t>
            </w:r>
            <w:r w:rsidR="00404202">
              <w:rPr>
                <w:rFonts w:asciiTheme="minorHAnsi" w:hAnsiTheme="minorHAnsi"/>
                <w:sz w:val="22"/>
                <w:szCs w:val="22"/>
              </w:rPr>
              <w:t>e marshmallows</w:t>
            </w:r>
            <w:r w:rsidRPr="00632B0A">
              <w:rPr>
                <w:rFonts w:asciiTheme="minorHAnsi" w:hAnsiTheme="minorHAnsi"/>
                <w:sz w:val="22"/>
                <w:szCs w:val="22"/>
              </w:rPr>
              <w:t>? Answers will vary.</w:t>
            </w:r>
          </w:p>
          <w:p w:rsidR="00632B0A" w:rsidRPr="00632B0A" w:rsidRDefault="00632B0A" w:rsidP="00632B0A">
            <w:pPr>
              <w:pStyle w:val="Default"/>
              <w:spacing w:before="120"/>
              <w:rPr>
                <w:rFonts w:asciiTheme="minorHAnsi" w:hAnsiTheme="minorHAnsi"/>
                <w:sz w:val="22"/>
                <w:szCs w:val="22"/>
              </w:rPr>
            </w:pPr>
            <w:r w:rsidRPr="00632B0A">
              <w:rPr>
                <w:rFonts w:asciiTheme="minorHAnsi" w:hAnsiTheme="minorHAnsi"/>
                <w:sz w:val="22"/>
                <w:szCs w:val="22"/>
              </w:rPr>
              <w:t>3. What could you have done to make your solar oven work better? Answers will vary.</w:t>
            </w:r>
          </w:p>
          <w:p w:rsidR="00632B0A" w:rsidRPr="00632B0A" w:rsidRDefault="00632B0A" w:rsidP="00632B0A">
            <w:pPr>
              <w:pStyle w:val="Default"/>
              <w:spacing w:before="120"/>
              <w:rPr>
                <w:rFonts w:asciiTheme="minorHAnsi" w:hAnsiTheme="minorHAnsi"/>
                <w:sz w:val="22"/>
                <w:szCs w:val="22"/>
              </w:rPr>
            </w:pPr>
            <w:r w:rsidRPr="00632B0A">
              <w:rPr>
                <w:rFonts w:asciiTheme="minorHAnsi" w:hAnsiTheme="minorHAnsi"/>
                <w:sz w:val="22"/>
                <w:szCs w:val="22"/>
              </w:rPr>
              <w:t>4. Does it make a difference to use actual sunlight compared to light from a lamp? Why or why not?</w:t>
            </w:r>
          </w:p>
          <w:p w:rsidR="00632B0A" w:rsidRPr="00632B0A" w:rsidRDefault="00632B0A" w:rsidP="00632B0A">
            <w:pPr>
              <w:pStyle w:val="Default"/>
              <w:spacing w:before="120"/>
              <w:rPr>
                <w:rFonts w:asciiTheme="minorHAnsi" w:hAnsiTheme="minorHAnsi"/>
                <w:sz w:val="22"/>
                <w:szCs w:val="22"/>
              </w:rPr>
            </w:pPr>
            <w:r w:rsidRPr="00632B0A">
              <w:rPr>
                <w:rFonts w:asciiTheme="minorHAnsi" w:hAnsiTheme="minorHAnsi"/>
                <w:sz w:val="22"/>
                <w:szCs w:val="22"/>
              </w:rPr>
              <w:t>5. What else could you cook using a solar oven? Answers will vary.</w:t>
            </w:r>
          </w:p>
          <w:p w:rsidR="00BB1E4D" w:rsidRDefault="00BB1E4D" w:rsidP="001520BD">
            <w:pPr>
              <w:pStyle w:val="Default"/>
              <w:spacing w:before="120"/>
              <w:rPr>
                <w:rFonts w:asciiTheme="minorHAnsi" w:hAnsiTheme="minorHAnsi"/>
                <w:sz w:val="22"/>
                <w:szCs w:val="22"/>
              </w:rPr>
            </w:pPr>
          </w:p>
          <w:p w:rsidR="00BB1E4D" w:rsidRDefault="00BB1E4D" w:rsidP="001520BD">
            <w:pPr>
              <w:pStyle w:val="Default"/>
              <w:spacing w:before="120"/>
              <w:rPr>
                <w:rFonts w:asciiTheme="minorHAnsi" w:hAnsiTheme="minorHAnsi"/>
                <w:sz w:val="22"/>
                <w:szCs w:val="22"/>
              </w:rPr>
            </w:pPr>
          </w:p>
          <w:p w:rsidR="004F24F6" w:rsidRPr="001520BD" w:rsidRDefault="004F24F6">
            <w:pPr>
              <w:rPr>
                <w:b/>
              </w:rPr>
            </w:pPr>
          </w:p>
        </w:tc>
      </w:tr>
    </w:tbl>
    <w:p w:rsidR="007E18E8" w:rsidRDefault="007E18E8"/>
    <w:sectPr w:rsidR="007E18E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10" w:rsidRDefault="00161510" w:rsidP="004F24F6">
      <w:pPr>
        <w:spacing w:after="0" w:line="240" w:lineRule="auto"/>
      </w:pPr>
      <w:r>
        <w:separator/>
      </w:r>
    </w:p>
  </w:endnote>
  <w:endnote w:type="continuationSeparator" w:id="0">
    <w:p w:rsidR="00161510" w:rsidRDefault="00161510"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7D" w:rsidRDefault="00AB547D" w:rsidP="00AB547D">
    <w:pPr>
      <w:pStyle w:val="Footer"/>
    </w:pPr>
    <w:r>
      <w:t>Brookview Middle School—Toronto District School Board</w:t>
    </w:r>
  </w:p>
  <w:p w:rsidR="00AB547D" w:rsidRDefault="00AB547D" w:rsidP="00AB547D">
    <w:pPr>
      <w:pStyle w:val="Footer"/>
    </w:pPr>
    <w:r>
      <w:t xml:space="preserve">Adapted from eworkshop.on.ca </w:t>
    </w:r>
  </w:p>
  <w:p w:rsidR="004F24F6" w:rsidRPr="00AB547D" w:rsidRDefault="004F24F6" w:rsidP="00AB54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10" w:rsidRDefault="00161510" w:rsidP="004F24F6">
      <w:pPr>
        <w:spacing w:after="0" w:line="240" w:lineRule="auto"/>
      </w:pPr>
      <w:r>
        <w:separator/>
      </w:r>
    </w:p>
  </w:footnote>
  <w:footnote w:type="continuationSeparator" w:id="0">
    <w:p w:rsidR="00161510" w:rsidRDefault="00161510"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rsidR="001520BD" w:rsidRDefault="001520BD">
        <w:pPr>
          <w:pStyle w:val="Header"/>
          <w:jc w:val="right"/>
        </w:pPr>
        <w:r>
          <w:fldChar w:fldCharType="begin"/>
        </w:r>
        <w:r>
          <w:instrText xml:space="preserve"> PAGE   \* MERGEFORMAT </w:instrText>
        </w:r>
        <w:r>
          <w:fldChar w:fldCharType="separate"/>
        </w:r>
        <w:r w:rsidR="00ED7832">
          <w:rPr>
            <w:noProof/>
          </w:rPr>
          <w:t>1</w:t>
        </w:r>
        <w:r>
          <w:rPr>
            <w:noProof/>
          </w:rPr>
          <w:fldChar w:fldCharType="end"/>
        </w:r>
      </w:p>
    </w:sdtContent>
  </w:sdt>
  <w:p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8C2"/>
    <w:multiLevelType w:val="hybridMultilevel"/>
    <w:tmpl w:val="8B70E86C"/>
    <w:lvl w:ilvl="0" w:tplc="82A0CD68">
      <w:start w:val="1"/>
      <w:numFmt w:val="bullet"/>
      <w:lvlText w:val="-"/>
      <w:lvlJc w:val="left"/>
      <w:pPr>
        <w:ind w:left="465" w:hanging="360"/>
      </w:pPr>
      <w:rPr>
        <w:rFonts w:ascii="Calibri" w:eastAsiaTheme="minorHAnsi" w:hAnsi="Calibri" w:cstheme="minorBid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
    <w:nsid w:val="1EDF7BE4"/>
    <w:multiLevelType w:val="hybridMultilevel"/>
    <w:tmpl w:val="78FE41DE"/>
    <w:lvl w:ilvl="0" w:tplc="FE186D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95822C7"/>
    <w:multiLevelType w:val="hybridMultilevel"/>
    <w:tmpl w:val="82C071EC"/>
    <w:lvl w:ilvl="0" w:tplc="17C4FF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B26481"/>
    <w:multiLevelType w:val="hybridMultilevel"/>
    <w:tmpl w:val="082A9884"/>
    <w:lvl w:ilvl="0" w:tplc="0E4E22A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DE318E"/>
    <w:multiLevelType w:val="multilevel"/>
    <w:tmpl w:val="9C109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48156E"/>
    <w:multiLevelType w:val="multilevel"/>
    <w:tmpl w:val="C9765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5A07498"/>
    <w:multiLevelType w:val="hybridMultilevel"/>
    <w:tmpl w:val="0DC81D6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0"/>
  </w:num>
  <w:num w:numId="5">
    <w:abstractNumId w:val="14"/>
  </w:num>
  <w:num w:numId="6">
    <w:abstractNumId w:val="11"/>
  </w:num>
  <w:num w:numId="7">
    <w:abstractNumId w:val="15"/>
  </w:num>
  <w:num w:numId="8">
    <w:abstractNumId w:val="6"/>
  </w:num>
  <w:num w:numId="9">
    <w:abstractNumId w:val="16"/>
  </w:num>
  <w:num w:numId="10">
    <w:abstractNumId w:val="2"/>
  </w:num>
  <w:num w:numId="11">
    <w:abstractNumId w:val="3"/>
  </w:num>
  <w:num w:numId="12">
    <w:abstractNumId w:val="4"/>
  </w:num>
  <w:num w:numId="13">
    <w:abstractNumId w:val="1"/>
  </w:num>
  <w:num w:numId="14">
    <w:abstractNumId w:val="13"/>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6020C"/>
    <w:rsid w:val="000B5EC7"/>
    <w:rsid w:val="00137B94"/>
    <w:rsid w:val="0014562D"/>
    <w:rsid w:val="001520BD"/>
    <w:rsid w:val="00161510"/>
    <w:rsid w:val="001C27B9"/>
    <w:rsid w:val="001D7F7D"/>
    <w:rsid w:val="002B13FF"/>
    <w:rsid w:val="002B7015"/>
    <w:rsid w:val="002B733D"/>
    <w:rsid w:val="002C7B2E"/>
    <w:rsid w:val="003536EA"/>
    <w:rsid w:val="00361C5C"/>
    <w:rsid w:val="003A4B04"/>
    <w:rsid w:val="00404202"/>
    <w:rsid w:val="00497857"/>
    <w:rsid w:val="004E794B"/>
    <w:rsid w:val="004F24F6"/>
    <w:rsid w:val="005B5A52"/>
    <w:rsid w:val="00623A98"/>
    <w:rsid w:val="00632B0A"/>
    <w:rsid w:val="006442B5"/>
    <w:rsid w:val="0066708A"/>
    <w:rsid w:val="00675439"/>
    <w:rsid w:val="00722F2C"/>
    <w:rsid w:val="00732DFE"/>
    <w:rsid w:val="007E18E8"/>
    <w:rsid w:val="007E4F5C"/>
    <w:rsid w:val="00815333"/>
    <w:rsid w:val="008562CE"/>
    <w:rsid w:val="009B1BFD"/>
    <w:rsid w:val="00A247C9"/>
    <w:rsid w:val="00AB547D"/>
    <w:rsid w:val="00AD6D71"/>
    <w:rsid w:val="00AE3659"/>
    <w:rsid w:val="00AE7D21"/>
    <w:rsid w:val="00B15471"/>
    <w:rsid w:val="00B551F7"/>
    <w:rsid w:val="00B6221D"/>
    <w:rsid w:val="00B802F8"/>
    <w:rsid w:val="00BB1E4D"/>
    <w:rsid w:val="00BD5129"/>
    <w:rsid w:val="00C106C3"/>
    <w:rsid w:val="00C26B75"/>
    <w:rsid w:val="00CC7FEE"/>
    <w:rsid w:val="00D23C09"/>
    <w:rsid w:val="00E12448"/>
    <w:rsid w:val="00E30F68"/>
    <w:rsid w:val="00ED78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2017-08-23T19:27:00Z</dcterms:created>
  <dcterms:modified xsi:type="dcterms:W3CDTF">2017-08-23T19:27:00Z</dcterms:modified>
</cp:coreProperties>
</file>