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23E62C" w14:textId="7E4D21FB" w:rsidR="004978D5" w:rsidRDefault="004978D5">
      <w:pPr>
        <w:jc w:val="center"/>
        <w:rPr>
          <w:b/>
          <w:sz w:val="28"/>
          <w:szCs w:val="28"/>
        </w:rPr>
      </w:pPr>
      <w:bookmarkStart w:id="0" w:name="_GoBack"/>
      <w:bookmarkEnd w:id="0"/>
      <w:r>
        <w:rPr>
          <w:noProof/>
          <w:lang w:val="en-US" w:eastAsia="en-US"/>
        </w:rPr>
        <w:drawing>
          <wp:anchor distT="0" distB="0" distL="114300" distR="114300" simplePos="0" relativeHeight="251658240" behindDoc="0" locked="0" layoutInCell="0" hidden="0" allowOverlap="1" wp14:anchorId="3DEAA92C" wp14:editId="701D9BA8">
            <wp:simplePos x="0" y="0"/>
            <wp:positionH relativeFrom="margin">
              <wp:posOffset>4429125</wp:posOffset>
            </wp:positionH>
            <wp:positionV relativeFrom="paragraph">
              <wp:posOffset>-782320</wp:posOffset>
            </wp:positionV>
            <wp:extent cx="2247900" cy="97155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sidR="00D806ED">
        <w:rPr>
          <w:b/>
          <w:sz w:val="28"/>
          <w:szCs w:val="28"/>
        </w:rPr>
        <w:t xml:space="preserve">                                    </w:t>
      </w:r>
    </w:p>
    <w:p w14:paraId="0294D4A8" w14:textId="77777777" w:rsidR="004978D5" w:rsidRDefault="00D806ED">
      <w:pPr>
        <w:jc w:val="center"/>
        <w:rPr>
          <w:b/>
          <w:sz w:val="28"/>
          <w:szCs w:val="28"/>
        </w:rPr>
      </w:pPr>
      <w:r>
        <w:rPr>
          <w:b/>
          <w:sz w:val="28"/>
          <w:szCs w:val="28"/>
        </w:rPr>
        <w:t>CODE/MOE/UOIT Makerspaces Project</w:t>
      </w:r>
    </w:p>
    <w:p w14:paraId="305DDB03" w14:textId="304DF631" w:rsidR="00D32AC9" w:rsidRDefault="00D806ED">
      <w:pPr>
        <w:jc w:val="center"/>
        <w:rPr>
          <w:b/>
          <w:sz w:val="28"/>
          <w:szCs w:val="28"/>
        </w:rPr>
      </w:pPr>
      <w:r>
        <w:rPr>
          <w:b/>
          <w:sz w:val="28"/>
          <w:szCs w:val="28"/>
        </w:rPr>
        <w:t>Lesson Plan</w:t>
      </w:r>
      <w:r w:rsidR="004978D5">
        <w:rPr>
          <w:b/>
          <w:sz w:val="28"/>
          <w:szCs w:val="28"/>
        </w:rPr>
        <w:t>:  Grade 8 Science:  Systems in Action</w:t>
      </w:r>
    </w:p>
    <w:p w14:paraId="1BA7D5F0" w14:textId="39EA9363" w:rsidR="005A2803" w:rsidRDefault="005A2803">
      <w:pPr>
        <w:jc w:val="center"/>
        <w:rPr>
          <w:b/>
          <w:sz w:val="28"/>
          <w:szCs w:val="28"/>
        </w:rPr>
      </w:pP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D32AC9" w14:paraId="76D27FB6" w14:textId="77777777">
        <w:tc>
          <w:tcPr>
            <w:tcW w:w="9350" w:type="dxa"/>
            <w:gridSpan w:val="2"/>
            <w:shd w:val="clear" w:color="auto" w:fill="DEEBF6"/>
          </w:tcPr>
          <w:p w14:paraId="10C7157B" w14:textId="77777777" w:rsidR="00D32AC9" w:rsidRDefault="00D806ED">
            <w:pPr>
              <w:contextualSpacing w:val="0"/>
              <w:rPr>
                <w:b/>
                <w:u w:val="single"/>
              </w:rPr>
            </w:pPr>
            <w:r>
              <w:rPr>
                <w:b/>
                <w:u w:val="single"/>
              </w:rPr>
              <w:t>BIG IDEAS:</w:t>
            </w:r>
          </w:p>
          <w:p w14:paraId="408FD97D" w14:textId="77777777" w:rsidR="00D32AC9" w:rsidRDefault="00D32AC9">
            <w:pPr>
              <w:contextualSpacing w:val="0"/>
            </w:pPr>
          </w:p>
          <w:p w14:paraId="69976706" w14:textId="77777777" w:rsidR="00D32AC9" w:rsidRDefault="00D806ED">
            <w:pPr>
              <w:contextualSpacing w:val="0"/>
            </w:pPr>
            <w:r>
              <w:t xml:space="preserve">Systems are designed to accomplish tasks. </w:t>
            </w:r>
          </w:p>
          <w:p w14:paraId="7058507B" w14:textId="77777777" w:rsidR="00D32AC9" w:rsidRDefault="00D806ED">
            <w:pPr>
              <w:contextualSpacing w:val="0"/>
            </w:pPr>
            <w:r>
              <w:t xml:space="preserve">Systems are made with many components working together to achieve success. </w:t>
            </w:r>
          </w:p>
          <w:p w14:paraId="07146FD4" w14:textId="77777777" w:rsidR="00D32AC9" w:rsidRDefault="00D32AC9">
            <w:pPr>
              <w:contextualSpacing w:val="0"/>
              <w:rPr>
                <w:b/>
              </w:rPr>
            </w:pPr>
          </w:p>
          <w:p w14:paraId="3612D648" w14:textId="77777777" w:rsidR="00D32AC9" w:rsidRDefault="0018173F">
            <w:pPr>
              <w:contextualSpacing w:val="0"/>
              <w:rPr>
                <w:b/>
              </w:rPr>
            </w:pPr>
            <w:r>
              <w:rPr>
                <w:b/>
                <w:u w:val="single"/>
              </w:rPr>
              <w:t xml:space="preserve">Overall Science and Technology </w:t>
            </w:r>
            <w:r w:rsidR="00D806ED">
              <w:rPr>
                <w:b/>
                <w:u w:val="single"/>
              </w:rPr>
              <w:t>Curriculum Expectations</w:t>
            </w:r>
            <w:r w:rsidR="00D806ED">
              <w:rPr>
                <w:b/>
              </w:rPr>
              <w:t>:</w:t>
            </w:r>
          </w:p>
          <w:p w14:paraId="0BB35FD3" w14:textId="77777777" w:rsidR="00D32AC9" w:rsidRDefault="00D32AC9">
            <w:pPr>
              <w:contextualSpacing w:val="0"/>
              <w:rPr>
                <w:b/>
              </w:rPr>
            </w:pPr>
          </w:p>
          <w:p w14:paraId="7B6FE90E" w14:textId="77777777" w:rsidR="00D32AC9" w:rsidRDefault="00D806ED">
            <w:pPr>
              <w:contextualSpacing w:val="0"/>
            </w:pPr>
            <w:r>
              <w:t>Investigate a working system and the ways in which components of the system contr</w:t>
            </w:r>
            <w:r w:rsidR="0018173F">
              <w:t xml:space="preserve">ibute to its desired function. </w:t>
            </w:r>
          </w:p>
          <w:p w14:paraId="0F4CC243" w14:textId="77777777" w:rsidR="00D32AC9" w:rsidRDefault="00D32AC9">
            <w:pPr>
              <w:contextualSpacing w:val="0"/>
            </w:pPr>
          </w:p>
          <w:p w14:paraId="0EC547B4" w14:textId="77777777" w:rsidR="0018173F" w:rsidRDefault="0018173F" w:rsidP="0018173F">
            <w:pPr>
              <w:contextualSpacing w:val="0"/>
              <w:rPr>
                <w:b/>
              </w:rPr>
            </w:pPr>
            <w:r>
              <w:rPr>
                <w:b/>
                <w:u w:val="single"/>
              </w:rPr>
              <w:t>Specific Science and Technology Curriculum Expectations</w:t>
            </w:r>
            <w:r>
              <w:rPr>
                <w:b/>
              </w:rPr>
              <w:t>:</w:t>
            </w:r>
          </w:p>
          <w:p w14:paraId="415C832E" w14:textId="77777777" w:rsidR="0018173F" w:rsidRPr="0018173F" w:rsidRDefault="0018173F" w:rsidP="0018173F">
            <w:pPr>
              <w:widowControl/>
              <w:autoSpaceDE w:val="0"/>
              <w:autoSpaceDN w:val="0"/>
              <w:adjustRightInd w:val="0"/>
              <w:rPr>
                <w:rFonts w:asciiTheme="minorHAnsi" w:hAnsiTheme="minorHAnsi"/>
              </w:rPr>
            </w:pPr>
            <w:r w:rsidRPr="0018173F">
              <w:rPr>
                <w:rFonts w:asciiTheme="minorHAnsi" w:hAnsiTheme="minorHAnsi" w:cs="Palatino-Roman"/>
                <w:color w:val="231F20"/>
              </w:rPr>
              <w:t xml:space="preserve">2.1 follow established safety procedures for working with apparatus, tools, materials, and electrical systems </w:t>
            </w:r>
            <w:r w:rsidRPr="0018173F">
              <w:rPr>
                <w:rFonts w:asciiTheme="minorHAnsi" w:hAnsiTheme="minorHAnsi" w:cs="Times New Roman"/>
                <w:b/>
                <w:bCs/>
                <w:i/>
                <w:iCs/>
                <w:color w:val="231F20"/>
              </w:rPr>
              <w:t>(e.g., tie hair back before working with drills, saws, and sanders)</w:t>
            </w:r>
          </w:p>
          <w:p w14:paraId="15215DCC" w14:textId="77777777" w:rsidR="00D32AC9" w:rsidRDefault="00D806ED" w:rsidP="0018173F">
            <w:pPr>
              <w:pStyle w:val="ListParagraph"/>
              <w:numPr>
                <w:ilvl w:val="1"/>
                <w:numId w:val="7"/>
              </w:numPr>
            </w:pPr>
            <w:r w:rsidRPr="0018173F">
              <w:rPr>
                <w:rFonts w:asciiTheme="minorHAnsi" w:hAnsiTheme="minorHAnsi"/>
              </w:rPr>
              <w:t>use scientific inquiry/experimentation skills to investigate</w:t>
            </w:r>
            <w:r>
              <w:t xml:space="preserve"> mechanical advantage in a variety of </w:t>
            </w:r>
            <w:r w:rsidR="0018173F">
              <w:t xml:space="preserve">mechanisms and simple machines </w:t>
            </w:r>
          </w:p>
          <w:p w14:paraId="3C1805AB" w14:textId="77777777" w:rsidR="00D32AC9" w:rsidRDefault="00D806ED" w:rsidP="0018173F">
            <w:pPr>
              <w:pStyle w:val="ListParagraph"/>
              <w:numPr>
                <w:ilvl w:val="1"/>
                <w:numId w:val="7"/>
              </w:numPr>
            </w:pPr>
            <w:r>
              <w:t xml:space="preserve">use technological problem-solving skills to investigate a system that performs a function or meets a need </w:t>
            </w:r>
          </w:p>
          <w:p w14:paraId="009E518F" w14:textId="77777777" w:rsidR="0018173F" w:rsidRDefault="0018173F" w:rsidP="0018173F">
            <w:pPr>
              <w:pStyle w:val="ListParagraph"/>
              <w:numPr>
                <w:ilvl w:val="1"/>
                <w:numId w:val="10"/>
              </w:numPr>
            </w:pPr>
            <w:r>
              <w:t xml:space="preserve">identify the various processes and components of a system that allow it to perform its function efficiently and safely </w:t>
            </w:r>
          </w:p>
          <w:p w14:paraId="54AB85A8" w14:textId="77777777" w:rsidR="00D32AC9" w:rsidRDefault="00D806ED" w:rsidP="0018173F">
            <w:pPr>
              <w:pStyle w:val="ListParagraph"/>
              <w:numPr>
                <w:ilvl w:val="1"/>
                <w:numId w:val="8"/>
              </w:numPr>
            </w:pPr>
            <w:r>
              <w:t xml:space="preserve">calculate the mechanical advantage of various mechanical systems </w:t>
            </w:r>
          </w:p>
          <w:p w14:paraId="53336C67" w14:textId="77777777" w:rsidR="00D32AC9" w:rsidRDefault="00D32AC9" w:rsidP="0018173F"/>
        </w:tc>
      </w:tr>
      <w:tr w:rsidR="00D32AC9" w14:paraId="65D1DE73" w14:textId="77777777">
        <w:tc>
          <w:tcPr>
            <w:tcW w:w="4675" w:type="dxa"/>
            <w:shd w:val="clear" w:color="auto" w:fill="DEEBF6"/>
          </w:tcPr>
          <w:p w14:paraId="047A5039" w14:textId="77777777" w:rsidR="00D32AC9" w:rsidRDefault="00D806ED">
            <w:pPr>
              <w:contextualSpacing w:val="0"/>
              <w:rPr>
                <w:b/>
              </w:rPr>
            </w:pPr>
            <w:r>
              <w:rPr>
                <w:b/>
              </w:rPr>
              <w:t>Learning Goals:</w:t>
            </w:r>
          </w:p>
          <w:p w14:paraId="63644BC9" w14:textId="77777777" w:rsidR="00D32AC9" w:rsidRDefault="00D32AC9">
            <w:pPr>
              <w:contextualSpacing w:val="0"/>
              <w:rPr>
                <w:b/>
              </w:rPr>
            </w:pPr>
          </w:p>
          <w:p w14:paraId="19BC36E3" w14:textId="77777777" w:rsidR="00D32AC9" w:rsidRDefault="00D806ED">
            <w:pPr>
              <w:contextualSpacing w:val="0"/>
              <w:rPr>
                <w:b/>
              </w:rPr>
            </w:pPr>
            <w:r>
              <w:t>We are learning to work together as a group to investigate the engineering, simple machines, and mechanical advantage that go into constructing, and launching of a trebuchet.</w:t>
            </w:r>
          </w:p>
          <w:p w14:paraId="64926646" w14:textId="77777777" w:rsidR="00D32AC9" w:rsidRDefault="00D32AC9">
            <w:pPr>
              <w:contextualSpacing w:val="0"/>
              <w:rPr>
                <w:b/>
              </w:rPr>
            </w:pPr>
          </w:p>
        </w:tc>
        <w:tc>
          <w:tcPr>
            <w:tcW w:w="4675" w:type="dxa"/>
            <w:shd w:val="clear" w:color="auto" w:fill="DEEBF6"/>
          </w:tcPr>
          <w:p w14:paraId="5F6A7407" w14:textId="77777777" w:rsidR="00D32AC9" w:rsidRDefault="00D806ED">
            <w:pPr>
              <w:contextualSpacing w:val="0"/>
              <w:rPr>
                <w:b/>
              </w:rPr>
            </w:pPr>
            <w:r>
              <w:rPr>
                <w:b/>
              </w:rPr>
              <w:t xml:space="preserve">Success Criteria:  </w:t>
            </w:r>
          </w:p>
          <w:p w14:paraId="11F22044" w14:textId="77777777" w:rsidR="00D32AC9" w:rsidRDefault="00D806ED">
            <w:pPr>
              <w:contextualSpacing w:val="0"/>
            </w:pPr>
            <w:r>
              <w:t>We will be successful when:</w:t>
            </w:r>
          </w:p>
          <w:p w14:paraId="10CC7D83" w14:textId="77777777" w:rsidR="00D32AC9" w:rsidRDefault="00D806ED">
            <w:pPr>
              <w:numPr>
                <w:ilvl w:val="0"/>
                <w:numId w:val="4"/>
              </w:numPr>
              <w:ind w:left="180" w:hanging="180"/>
            </w:pPr>
            <w:r>
              <w:t>we work together to design, measure, cut, and assemble the components needed to swing a trebuchet</w:t>
            </w:r>
          </w:p>
          <w:p w14:paraId="0FF7D5E5" w14:textId="77777777" w:rsidR="00D32AC9" w:rsidRDefault="00D806ED">
            <w:pPr>
              <w:numPr>
                <w:ilvl w:val="0"/>
                <w:numId w:val="4"/>
              </w:numPr>
              <w:ind w:left="180" w:hanging="180"/>
            </w:pPr>
            <w:r>
              <w:t xml:space="preserve">the components of the trebuchet (base, structure, arm, sling) connect and function together </w:t>
            </w:r>
          </w:p>
          <w:p w14:paraId="7A41F6F7" w14:textId="77777777" w:rsidR="00D32AC9" w:rsidRDefault="00D806ED">
            <w:pPr>
              <w:numPr>
                <w:ilvl w:val="0"/>
                <w:numId w:val="4"/>
              </w:numPr>
              <w:ind w:left="180" w:hanging="180"/>
            </w:pPr>
            <w:r>
              <w:t>we persevere through difficulties, look for solutions, and try to improve the throwing abilities of the trebuchet</w:t>
            </w:r>
          </w:p>
          <w:p w14:paraId="31D57AB9" w14:textId="77777777" w:rsidR="004978D5" w:rsidRDefault="004978D5">
            <w:pPr>
              <w:numPr>
                <w:ilvl w:val="0"/>
                <w:numId w:val="4"/>
              </w:numPr>
              <w:ind w:left="180" w:hanging="180"/>
            </w:pPr>
          </w:p>
        </w:tc>
      </w:tr>
      <w:tr w:rsidR="00D32AC9" w14:paraId="1BE2D15A" w14:textId="77777777">
        <w:tc>
          <w:tcPr>
            <w:tcW w:w="9350" w:type="dxa"/>
            <w:gridSpan w:val="2"/>
            <w:shd w:val="clear" w:color="auto" w:fill="DEEBF6"/>
          </w:tcPr>
          <w:p w14:paraId="3F4FDA6A" w14:textId="77777777" w:rsidR="00D32AC9" w:rsidRDefault="00D806ED">
            <w:pPr>
              <w:contextualSpacing w:val="0"/>
              <w:rPr>
                <w:b/>
              </w:rPr>
            </w:pPr>
            <w:r>
              <w:rPr>
                <w:b/>
              </w:rPr>
              <w:t>Lesson Overview:</w:t>
            </w:r>
          </w:p>
          <w:p w14:paraId="757AD8EA" w14:textId="77777777" w:rsidR="00D32AC9" w:rsidRDefault="00D32AC9">
            <w:pPr>
              <w:contextualSpacing w:val="0"/>
              <w:rPr>
                <w:b/>
              </w:rPr>
            </w:pPr>
          </w:p>
          <w:p w14:paraId="04E082FF" w14:textId="77777777" w:rsidR="00D32AC9" w:rsidRDefault="00D806ED">
            <w:pPr>
              <w:contextualSpacing w:val="0"/>
            </w:pPr>
            <w:r>
              <w:t xml:space="preserve">Students will work in small groups to design and build a working trebuchet with a launching arm of no more than 40 cm. </w:t>
            </w:r>
          </w:p>
          <w:p w14:paraId="340E1906" w14:textId="77777777" w:rsidR="00D32AC9" w:rsidRDefault="00D32AC9">
            <w:pPr>
              <w:contextualSpacing w:val="0"/>
            </w:pPr>
          </w:p>
        </w:tc>
      </w:tr>
      <w:tr w:rsidR="00D32AC9" w14:paraId="53DAF5CD" w14:textId="77777777">
        <w:tc>
          <w:tcPr>
            <w:tcW w:w="9350" w:type="dxa"/>
            <w:gridSpan w:val="2"/>
            <w:shd w:val="clear" w:color="auto" w:fill="DEEBF6"/>
          </w:tcPr>
          <w:p w14:paraId="678618D3" w14:textId="77777777" w:rsidR="00D32AC9" w:rsidRDefault="00D806ED">
            <w:pPr>
              <w:contextualSpacing w:val="0"/>
            </w:pPr>
            <w:r>
              <w:rPr>
                <w:b/>
              </w:rPr>
              <w:lastRenderedPageBreak/>
              <w:t xml:space="preserve">Materials and Technology:  </w:t>
            </w:r>
          </w:p>
          <w:p w14:paraId="1E733A29" w14:textId="77777777" w:rsidR="00D32AC9" w:rsidRDefault="00D806ED">
            <w:pPr>
              <w:contextualSpacing w:val="0"/>
            </w:pPr>
            <w:r>
              <w:t>mitre box</w:t>
            </w:r>
          </w:p>
          <w:p w14:paraId="458AF2C3" w14:textId="77777777" w:rsidR="00D32AC9" w:rsidRDefault="00D806ED">
            <w:pPr>
              <w:contextualSpacing w:val="0"/>
            </w:pPr>
            <w:r>
              <w:t>saws</w:t>
            </w:r>
          </w:p>
          <w:p w14:paraId="7E9001B2" w14:textId="77777777" w:rsidR="00D32AC9" w:rsidRDefault="00D806ED">
            <w:pPr>
              <w:contextualSpacing w:val="0"/>
            </w:pPr>
            <w:r>
              <w:t>drills</w:t>
            </w:r>
          </w:p>
          <w:p w14:paraId="759E0837" w14:textId="77777777" w:rsidR="00D32AC9" w:rsidRDefault="00D806ED">
            <w:pPr>
              <w:contextualSpacing w:val="0"/>
            </w:pPr>
            <w:r>
              <w:t>screws</w:t>
            </w:r>
          </w:p>
          <w:p w14:paraId="4AAE1E3D" w14:textId="77777777" w:rsidR="00D32AC9" w:rsidRDefault="00D806ED">
            <w:pPr>
              <w:contextualSpacing w:val="0"/>
            </w:pPr>
            <w:r>
              <w:t>screwdrivers</w:t>
            </w:r>
          </w:p>
          <w:p w14:paraId="14CAF888" w14:textId="77777777" w:rsidR="00D32AC9" w:rsidRDefault="00D806ED">
            <w:pPr>
              <w:contextualSpacing w:val="0"/>
            </w:pPr>
            <w:r>
              <w:t>glue</w:t>
            </w:r>
          </w:p>
          <w:p w14:paraId="49AD423C" w14:textId="77777777" w:rsidR="00D32AC9" w:rsidRDefault="00D806ED">
            <w:pPr>
              <w:contextualSpacing w:val="0"/>
            </w:pPr>
            <w:r>
              <w:t>1 in thick pine cut into 1x1 strips</w:t>
            </w:r>
          </w:p>
          <w:p w14:paraId="16D2E6EB" w14:textId="77777777" w:rsidR="00D32AC9" w:rsidRDefault="00D806ED">
            <w:pPr>
              <w:contextualSpacing w:val="0"/>
            </w:pPr>
            <w:r>
              <w:t>bouncy balls</w:t>
            </w:r>
          </w:p>
          <w:p w14:paraId="33F18729" w14:textId="77777777" w:rsidR="00D32AC9" w:rsidRDefault="00D32AC9">
            <w:pPr>
              <w:contextualSpacing w:val="0"/>
            </w:pPr>
          </w:p>
        </w:tc>
      </w:tr>
      <w:tr w:rsidR="00D32AC9" w14:paraId="07A8F032" w14:textId="77777777">
        <w:tc>
          <w:tcPr>
            <w:tcW w:w="4675" w:type="dxa"/>
            <w:shd w:val="clear" w:color="auto" w:fill="DEEBF6"/>
          </w:tcPr>
          <w:p w14:paraId="1214A55F" w14:textId="77777777" w:rsidR="00D32AC9" w:rsidRDefault="00D806ED">
            <w:pPr>
              <w:contextualSpacing w:val="0"/>
              <w:rPr>
                <w:b/>
              </w:rPr>
            </w:pPr>
            <w:r>
              <w:rPr>
                <w:b/>
              </w:rPr>
              <w:t xml:space="preserve">Student Accommodations/Modifications:  </w:t>
            </w:r>
          </w:p>
          <w:p w14:paraId="3D18F691" w14:textId="77777777" w:rsidR="00D32AC9" w:rsidRDefault="00D806ED">
            <w:pPr>
              <w:numPr>
                <w:ilvl w:val="0"/>
                <w:numId w:val="5"/>
              </w:numPr>
              <w:ind w:left="180" w:hanging="180"/>
            </w:pPr>
            <w:r>
              <w:t xml:space="preserve">groups will be </w:t>
            </w:r>
            <w:r w:rsidR="0018173F">
              <w:t>heterogeneous</w:t>
            </w:r>
            <w:r>
              <w:t xml:space="preserve"> (</w:t>
            </w:r>
            <w:r>
              <w:rPr>
                <w:sz w:val="16"/>
                <w:szCs w:val="16"/>
              </w:rPr>
              <w:t>varying abilities)</w:t>
            </w:r>
          </w:p>
          <w:p w14:paraId="01B7F657" w14:textId="77777777" w:rsidR="00D32AC9" w:rsidRDefault="00D806ED">
            <w:pPr>
              <w:numPr>
                <w:ilvl w:val="0"/>
                <w:numId w:val="5"/>
              </w:numPr>
              <w:ind w:left="180" w:hanging="180"/>
            </w:pPr>
            <w:r>
              <w:t>measuring, cutting, drilling to be done by teacher when group is unsure/uncomfortable</w:t>
            </w:r>
          </w:p>
          <w:p w14:paraId="09721D08" w14:textId="77777777" w:rsidR="00D32AC9" w:rsidRDefault="00D806ED">
            <w:pPr>
              <w:numPr>
                <w:ilvl w:val="0"/>
                <w:numId w:val="5"/>
              </w:numPr>
              <w:ind w:left="180" w:hanging="180"/>
            </w:pPr>
            <w:r>
              <w:t>teacher demonstration for each group when beginning sawing, drilling, constructing</w:t>
            </w:r>
          </w:p>
          <w:p w14:paraId="79D082F0" w14:textId="77777777" w:rsidR="00D32AC9" w:rsidRDefault="00D806ED">
            <w:pPr>
              <w:numPr>
                <w:ilvl w:val="0"/>
                <w:numId w:val="5"/>
              </w:numPr>
              <w:ind w:left="180" w:hanging="180"/>
            </w:pPr>
            <w:r>
              <w:t>assistance/mentoring given to struggling groups who fall behind in the building process</w:t>
            </w:r>
          </w:p>
          <w:p w14:paraId="4F3C2983" w14:textId="23BA19A0" w:rsidR="00D32AC9" w:rsidRDefault="004978D5">
            <w:pPr>
              <w:numPr>
                <w:ilvl w:val="0"/>
                <w:numId w:val="5"/>
              </w:numPr>
              <w:ind w:left="180" w:hanging="180"/>
            </w:pPr>
            <w:r>
              <w:t>f</w:t>
            </w:r>
            <w:r w:rsidR="00D806ED">
              <w:t xml:space="preserve">inal explanation and calculations will be completed by the group, not individually.  </w:t>
            </w:r>
          </w:p>
          <w:p w14:paraId="52116CB7" w14:textId="77777777" w:rsidR="00D32AC9" w:rsidRDefault="00D32AC9">
            <w:pPr>
              <w:ind w:left="360"/>
              <w:contextualSpacing w:val="0"/>
              <w:rPr>
                <w:b/>
              </w:rPr>
            </w:pPr>
          </w:p>
        </w:tc>
        <w:tc>
          <w:tcPr>
            <w:tcW w:w="4675" w:type="dxa"/>
            <w:shd w:val="clear" w:color="auto" w:fill="DEEBF6"/>
          </w:tcPr>
          <w:p w14:paraId="0184986D" w14:textId="77777777" w:rsidR="00D32AC9" w:rsidRDefault="00D806ED">
            <w:pPr>
              <w:contextualSpacing w:val="0"/>
              <w:rPr>
                <w:b/>
              </w:rPr>
            </w:pPr>
            <w:r>
              <w:rPr>
                <w:b/>
              </w:rPr>
              <w:t>Lesson will be differentiated by:</w:t>
            </w:r>
          </w:p>
          <w:p w14:paraId="56D84F4F" w14:textId="77777777" w:rsidR="00D32AC9" w:rsidRDefault="00D806ED">
            <w:pPr>
              <w:numPr>
                <w:ilvl w:val="0"/>
                <w:numId w:val="3"/>
              </w:numPr>
              <w:spacing w:line="259" w:lineRule="auto"/>
              <w:ind w:hanging="360"/>
              <w:rPr>
                <w:b/>
              </w:rPr>
            </w:pPr>
            <w:r>
              <w:rPr>
                <w:b/>
              </w:rPr>
              <w:t>Content, specifically:</w:t>
            </w:r>
          </w:p>
          <w:p w14:paraId="43676F01" w14:textId="77777777" w:rsidR="00D32AC9" w:rsidRDefault="00D806ED">
            <w:pPr>
              <w:spacing w:line="259" w:lineRule="auto"/>
              <w:contextualSpacing w:val="0"/>
            </w:pPr>
            <w:r>
              <w:t xml:space="preserve">Calculation for mechanical advantage of arm can be completed by the entire group rather than individually. </w:t>
            </w:r>
          </w:p>
          <w:p w14:paraId="721A4E7B" w14:textId="77777777" w:rsidR="00D32AC9" w:rsidRDefault="00D806ED">
            <w:pPr>
              <w:numPr>
                <w:ilvl w:val="0"/>
                <w:numId w:val="3"/>
              </w:numPr>
              <w:spacing w:line="259" w:lineRule="auto"/>
              <w:ind w:hanging="360"/>
              <w:rPr>
                <w:b/>
              </w:rPr>
            </w:pPr>
            <w:r>
              <w:rPr>
                <w:b/>
              </w:rPr>
              <w:t>Process, specifically:</w:t>
            </w:r>
          </w:p>
          <w:p w14:paraId="7641ABB5" w14:textId="77777777" w:rsidR="00D32AC9" w:rsidRDefault="00D806ED">
            <w:pPr>
              <w:spacing w:line="259" w:lineRule="auto"/>
              <w:contextualSpacing w:val="0"/>
            </w:pPr>
            <w:r>
              <w:t xml:space="preserve">When someone is unsure or uncomfortable with sawing or drilling, teacher will complete the task for them, or model for them and help them perform the needed task together. </w:t>
            </w:r>
          </w:p>
          <w:p w14:paraId="506535AA" w14:textId="77777777" w:rsidR="00D32AC9" w:rsidRDefault="00D806ED">
            <w:pPr>
              <w:numPr>
                <w:ilvl w:val="0"/>
                <w:numId w:val="3"/>
              </w:numPr>
              <w:spacing w:line="259" w:lineRule="auto"/>
              <w:ind w:hanging="360"/>
              <w:rPr>
                <w:b/>
              </w:rPr>
            </w:pPr>
            <w:r>
              <w:rPr>
                <w:b/>
              </w:rPr>
              <w:t>Product, specifically:</w:t>
            </w:r>
          </w:p>
          <w:p w14:paraId="55C89EC9" w14:textId="77777777" w:rsidR="00D32AC9" w:rsidRDefault="00D806ED">
            <w:pPr>
              <w:spacing w:line="259" w:lineRule="auto"/>
              <w:contextualSpacing w:val="0"/>
            </w:pPr>
            <w:r>
              <w:t xml:space="preserve">As an inquiry type of product, focus of assignment was on group work and perseverance, not on product.  Helping with design process with all groups to build structure that they designed.  Some designs changed due to complexity. </w:t>
            </w:r>
          </w:p>
          <w:p w14:paraId="0C8071AB" w14:textId="77777777" w:rsidR="00D32AC9" w:rsidRDefault="00D806ED">
            <w:pPr>
              <w:numPr>
                <w:ilvl w:val="0"/>
                <w:numId w:val="3"/>
              </w:numPr>
              <w:spacing w:after="160" w:line="259" w:lineRule="auto"/>
              <w:ind w:hanging="360"/>
              <w:rPr>
                <w:b/>
              </w:rPr>
            </w:pPr>
            <w:r>
              <w:rPr>
                <w:b/>
              </w:rPr>
              <w:t xml:space="preserve">Environment, specifically:  </w:t>
            </w:r>
          </w:p>
          <w:p w14:paraId="36956F22" w14:textId="77777777" w:rsidR="00D32AC9" w:rsidRDefault="00D806ED">
            <w:pPr>
              <w:spacing w:after="160" w:line="259" w:lineRule="auto"/>
              <w:contextualSpacing w:val="0"/>
            </w:pPr>
            <w:r>
              <w:t xml:space="preserve">Safety concerns discussed with each group. </w:t>
            </w:r>
          </w:p>
          <w:p w14:paraId="1DD5462B" w14:textId="77777777" w:rsidR="00D32AC9" w:rsidRDefault="00D32AC9">
            <w:pPr>
              <w:ind w:left="360"/>
              <w:contextualSpacing w:val="0"/>
              <w:rPr>
                <w:b/>
              </w:rPr>
            </w:pPr>
          </w:p>
          <w:p w14:paraId="19F198CB" w14:textId="77777777" w:rsidR="00D32AC9" w:rsidRDefault="00D32AC9">
            <w:pPr>
              <w:ind w:left="360"/>
              <w:contextualSpacing w:val="0"/>
              <w:rPr>
                <w:b/>
              </w:rPr>
            </w:pPr>
          </w:p>
          <w:p w14:paraId="647F6DEC" w14:textId="77777777" w:rsidR="00D32AC9" w:rsidRDefault="00D32AC9">
            <w:pPr>
              <w:ind w:left="360"/>
              <w:contextualSpacing w:val="0"/>
              <w:rPr>
                <w:b/>
              </w:rPr>
            </w:pPr>
          </w:p>
        </w:tc>
      </w:tr>
      <w:tr w:rsidR="00D32AC9" w14:paraId="401C6527" w14:textId="77777777">
        <w:tc>
          <w:tcPr>
            <w:tcW w:w="9350" w:type="dxa"/>
            <w:gridSpan w:val="2"/>
            <w:shd w:val="clear" w:color="auto" w:fill="9CC3E5"/>
          </w:tcPr>
          <w:p w14:paraId="7713727F" w14:textId="77777777" w:rsidR="00D32AC9" w:rsidRDefault="00D806ED">
            <w:pPr>
              <w:contextualSpacing w:val="0"/>
              <w:rPr>
                <w:b/>
              </w:rPr>
            </w:pPr>
            <w:r>
              <w:rPr>
                <w:b/>
              </w:rPr>
              <w:t>MINDS ON:  Getting Started</w:t>
            </w:r>
          </w:p>
        </w:tc>
      </w:tr>
      <w:tr w:rsidR="00D32AC9" w14:paraId="7E8E29C4" w14:textId="77777777">
        <w:tc>
          <w:tcPr>
            <w:tcW w:w="4675" w:type="dxa"/>
          </w:tcPr>
          <w:p w14:paraId="1C615C1E" w14:textId="77777777" w:rsidR="00D32AC9" w:rsidRDefault="00D806ED">
            <w:pPr>
              <w:spacing w:before="120"/>
              <w:contextualSpacing w:val="0"/>
            </w:pPr>
            <w:r>
              <w:t xml:space="preserve">During this phase, the teacher may: </w:t>
            </w:r>
          </w:p>
          <w:p w14:paraId="5E17A14B" w14:textId="77777777" w:rsidR="00D32AC9" w:rsidRDefault="00D806ED">
            <w:pPr>
              <w:contextualSpacing w:val="0"/>
            </w:pPr>
            <w:r>
              <w:t xml:space="preserve">• activate students’ prior knowledge; </w:t>
            </w:r>
          </w:p>
          <w:p w14:paraId="4B93B581" w14:textId="77777777" w:rsidR="00D32AC9" w:rsidRDefault="00D806ED">
            <w:pPr>
              <w:contextualSpacing w:val="0"/>
            </w:pPr>
            <w:r>
              <w:t xml:space="preserve">• engage students by posing thought-provoking questions; </w:t>
            </w:r>
          </w:p>
          <w:p w14:paraId="7CA6E7FB" w14:textId="77777777" w:rsidR="00D32AC9" w:rsidRDefault="00D806ED">
            <w:pPr>
              <w:contextualSpacing w:val="0"/>
            </w:pPr>
            <w:r>
              <w:t xml:space="preserve">• gather diagnostic and/or formative assessment data through observation and questioning; </w:t>
            </w:r>
          </w:p>
          <w:p w14:paraId="2A1E8B62" w14:textId="77777777" w:rsidR="00D32AC9" w:rsidRDefault="00D806ED">
            <w:pPr>
              <w:contextualSpacing w:val="0"/>
            </w:pPr>
            <w:r>
              <w:t xml:space="preserve">• discuss and clarify the task(s). </w:t>
            </w:r>
          </w:p>
          <w:p w14:paraId="70D60A89" w14:textId="77777777" w:rsidR="00D32AC9" w:rsidRDefault="00D32AC9">
            <w:pPr>
              <w:contextualSpacing w:val="0"/>
            </w:pPr>
          </w:p>
        </w:tc>
        <w:tc>
          <w:tcPr>
            <w:tcW w:w="4675" w:type="dxa"/>
          </w:tcPr>
          <w:p w14:paraId="5E5F251A" w14:textId="77777777" w:rsidR="00D32AC9" w:rsidRDefault="00D806ED">
            <w:pPr>
              <w:spacing w:before="120"/>
              <w:contextualSpacing w:val="0"/>
            </w:pPr>
            <w:r>
              <w:t xml:space="preserve">During this phase, students may: </w:t>
            </w:r>
          </w:p>
          <w:p w14:paraId="031F2FB0" w14:textId="77777777" w:rsidR="00D32AC9" w:rsidRDefault="00D806ED">
            <w:pPr>
              <w:contextualSpacing w:val="0"/>
            </w:pPr>
            <w:r>
              <w:t xml:space="preserve">• participate in discussions; </w:t>
            </w:r>
          </w:p>
          <w:p w14:paraId="5E753339" w14:textId="77777777" w:rsidR="00D32AC9" w:rsidRDefault="00D806ED">
            <w:pPr>
              <w:contextualSpacing w:val="0"/>
            </w:pPr>
            <w:r>
              <w:t xml:space="preserve">• propose strategies; </w:t>
            </w:r>
          </w:p>
          <w:p w14:paraId="513B0C11" w14:textId="77777777" w:rsidR="00D32AC9" w:rsidRDefault="00D806ED">
            <w:pPr>
              <w:contextualSpacing w:val="0"/>
            </w:pPr>
            <w:r>
              <w:t xml:space="preserve">• question the teacher and their classmates; </w:t>
            </w:r>
          </w:p>
          <w:p w14:paraId="614ACA68" w14:textId="77777777" w:rsidR="00D32AC9" w:rsidRDefault="00D806ED">
            <w:pPr>
              <w:contextualSpacing w:val="0"/>
            </w:pPr>
            <w:r>
              <w:t xml:space="preserve">• make connections to and reflect on prior learning. </w:t>
            </w:r>
          </w:p>
          <w:p w14:paraId="0D43D6A5" w14:textId="77777777" w:rsidR="00D32AC9" w:rsidRDefault="00D32AC9">
            <w:pPr>
              <w:contextualSpacing w:val="0"/>
              <w:rPr>
                <w:b/>
              </w:rPr>
            </w:pPr>
          </w:p>
        </w:tc>
      </w:tr>
      <w:tr w:rsidR="00D32AC9" w14:paraId="045D1C8C" w14:textId="77777777">
        <w:tc>
          <w:tcPr>
            <w:tcW w:w="9350" w:type="dxa"/>
            <w:gridSpan w:val="2"/>
            <w:shd w:val="clear" w:color="auto" w:fill="DEEBF6"/>
          </w:tcPr>
          <w:p w14:paraId="2EE53C64" w14:textId="77777777" w:rsidR="00D32AC9" w:rsidRDefault="00D806ED">
            <w:pPr>
              <w:spacing w:before="120"/>
              <w:contextualSpacing w:val="0"/>
            </w:pPr>
            <w:r>
              <w:t>Review of Class 1 Levers:</w:t>
            </w:r>
            <w:r>
              <w:rPr>
                <w:noProof/>
                <w:lang w:val="en-US" w:eastAsia="en-US"/>
              </w:rPr>
              <w:drawing>
                <wp:anchor distT="114300" distB="114300" distL="114300" distR="114300" simplePos="0" relativeHeight="251659264" behindDoc="0" locked="0" layoutInCell="0" hidden="0" allowOverlap="1" wp14:anchorId="460EF972" wp14:editId="47846CF2">
                  <wp:simplePos x="0" y="0"/>
                  <wp:positionH relativeFrom="margin">
                    <wp:posOffset>3038475</wp:posOffset>
                  </wp:positionH>
                  <wp:positionV relativeFrom="paragraph">
                    <wp:posOffset>19050</wp:posOffset>
                  </wp:positionV>
                  <wp:extent cx="2452688" cy="1214242"/>
                  <wp:effectExtent l="0" t="0" r="0" b="0"/>
                  <wp:wrapSquare wrapText="bothSides" distT="114300" distB="11430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2452688" cy="1214242"/>
                          </a:xfrm>
                          <a:prstGeom prst="rect">
                            <a:avLst/>
                          </a:prstGeom>
                          <a:ln/>
                        </pic:spPr>
                      </pic:pic>
                    </a:graphicData>
                  </a:graphic>
                </wp:anchor>
              </w:drawing>
            </w:r>
          </w:p>
          <w:p w14:paraId="2B4A894B" w14:textId="77777777" w:rsidR="00D32AC9" w:rsidRDefault="00D806ED">
            <w:pPr>
              <w:spacing w:before="120"/>
              <w:contextualSpacing w:val="0"/>
            </w:pPr>
            <w:r>
              <w:t>What is the mechanical advantage of this lever?</w:t>
            </w:r>
          </w:p>
          <w:p w14:paraId="6581C83A" w14:textId="77777777" w:rsidR="00D32AC9" w:rsidRDefault="00D32AC9">
            <w:pPr>
              <w:contextualSpacing w:val="0"/>
              <w:rPr>
                <w:b/>
              </w:rPr>
            </w:pPr>
          </w:p>
          <w:p w14:paraId="3EEB4BF0" w14:textId="77777777" w:rsidR="00D32AC9" w:rsidRDefault="00D806ED">
            <w:pPr>
              <w:contextualSpacing w:val="0"/>
            </w:pPr>
            <w:r>
              <w:t>How did you figure that out?  How could we increase the mechanical advantage of this lever?</w:t>
            </w:r>
          </w:p>
          <w:p w14:paraId="63CCFB1F" w14:textId="77777777" w:rsidR="00D32AC9" w:rsidRDefault="00D32AC9">
            <w:pPr>
              <w:contextualSpacing w:val="0"/>
            </w:pPr>
          </w:p>
          <w:p w14:paraId="49CAB24C" w14:textId="77777777" w:rsidR="00D32AC9" w:rsidRDefault="00D32AC9">
            <w:pPr>
              <w:contextualSpacing w:val="0"/>
            </w:pPr>
          </w:p>
          <w:p w14:paraId="0026E5E1" w14:textId="77777777" w:rsidR="00D32AC9" w:rsidRDefault="00D806ED">
            <w:pPr>
              <w:contextualSpacing w:val="0"/>
            </w:pPr>
            <w:r>
              <w:t>Show an image or video of a trebuchet.  How many see the lever at work in the trebuchet?</w:t>
            </w:r>
          </w:p>
          <w:p w14:paraId="6F4D9B2A" w14:textId="77777777" w:rsidR="00D32AC9" w:rsidRDefault="00D32AC9">
            <w:pPr>
              <w:contextualSpacing w:val="0"/>
            </w:pPr>
          </w:p>
          <w:p w14:paraId="0F467D78" w14:textId="77777777" w:rsidR="00D32AC9" w:rsidRDefault="00D806ED">
            <w:pPr>
              <w:contextualSpacing w:val="0"/>
            </w:pPr>
            <w:r>
              <w:t xml:space="preserve">What components would make up a trebuchet?  </w:t>
            </w:r>
          </w:p>
          <w:p w14:paraId="1E4812FA" w14:textId="77777777" w:rsidR="00D32AC9" w:rsidRDefault="00D806ED">
            <w:pPr>
              <w:contextualSpacing w:val="0"/>
              <w:rPr>
                <w:b/>
              </w:rPr>
            </w:pPr>
            <w:r>
              <w:t xml:space="preserve">Hand out assignment: </w:t>
            </w:r>
          </w:p>
          <w:p w14:paraId="4E0CC501" w14:textId="77777777" w:rsidR="00D32AC9" w:rsidRDefault="00D806ED">
            <w:pPr>
              <w:widowControl/>
              <w:spacing w:line="276" w:lineRule="auto"/>
              <w:contextualSpacing w:val="0"/>
              <w:jc w:val="center"/>
              <w:rPr>
                <w:rFonts w:ascii="Arial" w:eastAsia="Arial" w:hAnsi="Arial" w:cs="Arial"/>
                <w:b/>
                <w:sz w:val="28"/>
                <w:szCs w:val="28"/>
                <w:u w:val="single"/>
              </w:rPr>
            </w:pPr>
            <w:r>
              <w:rPr>
                <w:rFonts w:ascii="Arial" w:eastAsia="Arial" w:hAnsi="Arial" w:cs="Arial"/>
                <w:b/>
                <w:sz w:val="28"/>
                <w:szCs w:val="28"/>
                <w:u w:val="single"/>
              </w:rPr>
              <w:t>Design Challenge</w:t>
            </w:r>
          </w:p>
          <w:p w14:paraId="5AEE9C71" w14:textId="77777777" w:rsidR="00D32AC9" w:rsidRDefault="00D806ED">
            <w:pPr>
              <w:widowControl/>
              <w:spacing w:line="276" w:lineRule="auto"/>
              <w:contextualSpacing w:val="0"/>
              <w:jc w:val="center"/>
              <w:rPr>
                <w:rFonts w:ascii="Arial" w:eastAsia="Arial" w:hAnsi="Arial" w:cs="Arial"/>
                <w:b/>
                <w:sz w:val="28"/>
                <w:szCs w:val="28"/>
                <w:u w:val="single"/>
              </w:rPr>
            </w:pPr>
            <w:r>
              <w:rPr>
                <w:rFonts w:ascii="Arial" w:eastAsia="Arial" w:hAnsi="Arial" w:cs="Arial"/>
                <w:b/>
                <w:sz w:val="28"/>
                <w:szCs w:val="28"/>
                <w:u w:val="single"/>
              </w:rPr>
              <w:t>Structures and Machines</w:t>
            </w:r>
          </w:p>
          <w:p w14:paraId="0EF4762B" w14:textId="77777777" w:rsidR="00D32AC9" w:rsidRDefault="00D806ED">
            <w:pPr>
              <w:widowControl/>
              <w:spacing w:line="276" w:lineRule="auto"/>
              <w:contextualSpacing w:val="0"/>
              <w:jc w:val="center"/>
              <w:rPr>
                <w:rFonts w:ascii="Arial" w:eastAsia="Arial" w:hAnsi="Arial" w:cs="Arial"/>
                <w:b/>
                <w:sz w:val="24"/>
                <w:szCs w:val="24"/>
              </w:rPr>
            </w:pPr>
            <w:r>
              <w:rPr>
                <w:noProof/>
                <w:lang w:val="en-US" w:eastAsia="en-US"/>
              </w:rPr>
              <w:drawing>
                <wp:anchor distT="114300" distB="114300" distL="114300" distR="114300" simplePos="0" relativeHeight="251660288" behindDoc="0" locked="0" layoutInCell="0" hidden="0" allowOverlap="1" wp14:anchorId="7D717AEA" wp14:editId="05855E58">
                  <wp:simplePos x="0" y="0"/>
                  <wp:positionH relativeFrom="margin">
                    <wp:posOffset>3667125</wp:posOffset>
                  </wp:positionH>
                  <wp:positionV relativeFrom="paragraph">
                    <wp:posOffset>152400</wp:posOffset>
                  </wp:positionV>
                  <wp:extent cx="1990725" cy="2173281"/>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990725" cy="2173281"/>
                          </a:xfrm>
                          <a:prstGeom prst="rect">
                            <a:avLst/>
                          </a:prstGeom>
                          <a:ln/>
                        </pic:spPr>
                      </pic:pic>
                    </a:graphicData>
                  </a:graphic>
                </wp:anchor>
              </w:drawing>
            </w:r>
          </w:p>
          <w:p w14:paraId="5365FE4D" w14:textId="77777777" w:rsidR="00D32AC9" w:rsidRDefault="00D32AC9">
            <w:pPr>
              <w:widowControl/>
              <w:spacing w:line="276" w:lineRule="auto"/>
              <w:contextualSpacing w:val="0"/>
              <w:jc w:val="center"/>
              <w:rPr>
                <w:rFonts w:ascii="Arial" w:eastAsia="Arial" w:hAnsi="Arial" w:cs="Arial"/>
                <w:b/>
                <w:sz w:val="24"/>
                <w:szCs w:val="24"/>
              </w:rPr>
            </w:pPr>
          </w:p>
          <w:p w14:paraId="0AD9B009" w14:textId="78C27556" w:rsidR="00D32AC9" w:rsidRDefault="00D806ED">
            <w:pPr>
              <w:widowControl/>
              <w:spacing w:line="276" w:lineRule="auto"/>
              <w:contextualSpacing w:val="0"/>
              <w:rPr>
                <w:rFonts w:ascii="Arial" w:eastAsia="Arial" w:hAnsi="Arial" w:cs="Arial"/>
                <w:b/>
                <w:sz w:val="24"/>
                <w:szCs w:val="24"/>
              </w:rPr>
            </w:pPr>
            <w:r>
              <w:rPr>
                <w:rFonts w:ascii="Arial" w:eastAsia="Arial" w:hAnsi="Arial" w:cs="Arial"/>
                <w:b/>
                <w:sz w:val="24"/>
                <w:szCs w:val="24"/>
              </w:rPr>
              <w:t xml:space="preserve">Grade 8s: Build a trebuchet that launches a small ball. </w:t>
            </w:r>
          </w:p>
          <w:p w14:paraId="5C42F780" w14:textId="77777777" w:rsidR="00D32AC9" w:rsidRDefault="00D32AC9">
            <w:pPr>
              <w:widowControl/>
              <w:spacing w:line="276" w:lineRule="auto"/>
              <w:contextualSpacing w:val="0"/>
              <w:rPr>
                <w:rFonts w:ascii="Arial" w:eastAsia="Arial" w:hAnsi="Arial" w:cs="Arial"/>
                <w:sz w:val="24"/>
                <w:szCs w:val="24"/>
              </w:rPr>
            </w:pPr>
          </w:p>
          <w:p w14:paraId="101DC61D" w14:textId="77777777" w:rsidR="00D32AC9" w:rsidRDefault="00D32AC9">
            <w:pPr>
              <w:widowControl/>
              <w:spacing w:line="276" w:lineRule="auto"/>
              <w:contextualSpacing w:val="0"/>
              <w:rPr>
                <w:rFonts w:ascii="Arial" w:eastAsia="Arial" w:hAnsi="Arial" w:cs="Arial"/>
                <w:sz w:val="24"/>
                <w:szCs w:val="24"/>
              </w:rPr>
            </w:pPr>
          </w:p>
          <w:p w14:paraId="61460D7E" w14:textId="77777777" w:rsidR="00D32AC9" w:rsidRDefault="00D806ED">
            <w:pPr>
              <w:widowControl/>
              <w:spacing w:line="276" w:lineRule="auto"/>
              <w:contextualSpacing w:val="0"/>
              <w:rPr>
                <w:rFonts w:ascii="Arial" w:eastAsia="Arial" w:hAnsi="Arial" w:cs="Arial"/>
                <w:b/>
                <w:sz w:val="24"/>
                <w:szCs w:val="24"/>
              </w:rPr>
            </w:pPr>
            <w:r>
              <w:rPr>
                <w:rFonts w:ascii="Arial" w:eastAsia="Arial" w:hAnsi="Arial" w:cs="Arial"/>
                <w:b/>
                <w:sz w:val="24"/>
                <w:szCs w:val="24"/>
              </w:rPr>
              <w:t>Criteria:</w:t>
            </w:r>
          </w:p>
          <w:p w14:paraId="57807523" w14:textId="77777777" w:rsidR="00D32AC9" w:rsidRDefault="00D32AC9">
            <w:pPr>
              <w:widowControl/>
              <w:spacing w:line="276" w:lineRule="auto"/>
              <w:contextualSpacing w:val="0"/>
              <w:rPr>
                <w:rFonts w:ascii="Arial" w:eastAsia="Arial" w:hAnsi="Arial" w:cs="Arial"/>
                <w:sz w:val="24"/>
                <w:szCs w:val="24"/>
              </w:rPr>
            </w:pPr>
          </w:p>
          <w:p w14:paraId="761A9BCC" w14:textId="77777777" w:rsidR="00D32AC9" w:rsidRDefault="00D806ED">
            <w:pPr>
              <w:widowControl/>
              <w:spacing w:line="276" w:lineRule="auto"/>
              <w:contextualSpacing w:val="0"/>
              <w:rPr>
                <w:rFonts w:ascii="Arial" w:eastAsia="Arial" w:hAnsi="Arial" w:cs="Arial"/>
                <w:sz w:val="24"/>
                <w:szCs w:val="24"/>
              </w:rPr>
            </w:pPr>
            <w:r>
              <w:rPr>
                <w:rFonts w:ascii="Arial" w:eastAsia="Arial" w:hAnsi="Arial" w:cs="Arial"/>
                <w:sz w:val="24"/>
                <w:szCs w:val="24"/>
              </w:rPr>
              <w:t xml:space="preserve">You are to create a small trebuchet out of </w:t>
            </w:r>
            <w:r>
              <w:rPr>
                <w:rFonts w:ascii="Arial" w:eastAsia="Arial" w:hAnsi="Arial" w:cs="Arial"/>
                <w:b/>
                <w:sz w:val="24"/>
                <w:szCs w:val="24"/>
              </w:rPr>
              <w:t>the wood provided.</w:t>
            </w:r>
            <w:r>
              <w:rPr>
                <w:rFonts w:ascii="Arial" w:eastAsia="Arial" w:hAnsi="Arial" w:cs="Arial"/>
                <w:sz w:val="24"/>
                <w:szCs w:val="24"/>
              </w:rPr>
              <w:t xml:space="preserve">  It must be able to launch </w:t>
            </w:r>
            <w:r>
              <w:rPr>
                <w:rFonts w:ascii="Arial" w:eastAsia="Arial" w:hAnsi="Arial" w:cs="Arial"/>
                <w:b/>
                <w:sz w:val="24"/>
                <w:szCs w:val="24"/>
              </w:rPr>
              <w:t>a small bouncy ball</w:t>
            </w:r>
            <w:r>
              <w:rPr>
                <w:rFonts w:ascii="Arial" w:eastAsia="Arial" w:hAnsi="Arial" w:cs="Arial"/>
                <w:sz w:val="24"/>
                <w:szCs w:val="24"/>
              </w:rPr>
              <w:t xml:space="preserve">.  The ball should be able to travel </w:t>
            </w:r>
            <w:r>
              <w:rPr>
                <w:rFonts w:ascii="Arial" w:eastAsia="Arial" w:hAnsi="Arial" w:cs="Arial"/>
                <w:b/>
                <w:sz w:val="24"/>
                <w:szCs w:val="24"/>
              </w:rPr>
              <w:t>as far as possible but the launching arm must not be longer than 40 cm</w:t>
            </w:r>
            <w:r>
              <w:rPr>
                <w:rFonts w:ascii="Arial" w:eastAsia="Arial" w:hAnsi="Arial" w:cs="Arial"/>
                <w:sz w:val="24"/>
                <w:szCs w:val="24"/>
              </w:rPr>
              <w:t xml:space="preserve">. </w:t>
            </w:r>
          </w:p>
          <w:p w14:paraId="75D7EA60" w14:textId="77777777" w:rsidR="00D32AC9" w:rsidRDefault="00D32AC9">
            <w:pPr>
              <w:widowControl/>
              <w:spacing w:line="276" w:lineRule="auto"/>
              <w:contextualSpacing w:val="0"/>
              <w:rPr>
                <w:rFonts w:ascii="Arial" w:eastAsia="Arial" w:hAnsi="Arial" w:cs="Arial"/>
                <w:sz w:val="24"/>
                <w:szCs w:val="24"/>
              </w:rPr>
            </w:pPr>
          </w:p>
          <w:p w14:paraId="77475C15" w14:textId="77777777" w:rsidR="00D32AC9" w:rsidRDefault="00D806ED">
            <w:pPr>
              <w:widowControl/>
              <w:spacing w:line="276" w:lineRule="auto"/>
              <w:contextualSpacing w:val="0"/>
              <w:rPr>
                <w:rFonts w:ascii="Arial" w:eastAsia="Arial" w:hAnsi="Arial" w:cs="Arial"/>
                <w:sz w:val="24"/>
                <w:szCs w:val="24"/>
              </w:rPr>
            </w:pPr>
            <w:r>
              <w:rPr>
                <w:rFonts w:ascii="Arial" w:eastAsia="Arial" w:hAnsi="Arial" w:cs="Arial"/>
                <w:sz w:val="24"/>
                <w:szCs w:val="24"/>
              </w:rPr>
              <w:t>It must incorporate a safe way of starting the launch (no fingers close to machine when launched).</w:t>
            </w:r>
          </w:p>
          <w:p w14:paraId="07A49189" w14:textId="77777777" w:rsidR="00D32AC9" w:rsidRDefault="00D32AC9">
            <w:pPr>
              <w:widowControl/>
              <w:spacing w:line="276" w:lineRule="auto"/>
              <w:contextualSpacing w:val="0"/>
              <w:rPr>
                <w:rFonts w:ascii="Arial" w:eastAsia="Arial" w:hAnsi="Arial" w:cs="Arial"/>
                <w:sz w:val="24"/>
                <w:szCs w:val="24"/>
              </w:rPr>
            </w:pPr>
          </w:p>
          <w:p w14:paraId="4F6FEAA4" w14:textId="77777777" w:rsidR="00D32AC9" w:rsidRDefault="00D806ED">
            <w:pPr>
              <w:widowControl/>
              <w:spacing w:line="276" w:lineRule="auto"/>
              <w:contextualSpacing w:val="0"/>
              <w:rPr>
                <w:rFonts w:ascii="Arial" w:eastAsia="Arial" w:hAnsi="Arial" w:cs="Arial"/>
                <w:sz w:val="24"/>
                <w:szCs w:val="24"/>
              </w:rPr>
            </w:pPr>
            <w:r>
              <w:rPr>
                <w:rFonts w:ascii="Arial" w:eastAsia="Arial" w:hAnsi="Arial" w:cs="Arial"/>
                <w:b/>
                <w:sz w:val="24"/>
                <w:szCs w:val="24"/>
              </w:rPr>
              <w:t>Impact of Design:</w:t>
            </w:r>
            <w:r>
              <w:rPr>
                <w:rFonts w:ascii="Arial" w:eastAsia="Arial" w:hAnsi="Arial" w:cs="Arial"/>
                <w:sz w:val="24"/>
                <w:szCs w:val="24"/>
              </w:rPr>
              <w:t xml:space="preserve">  The way your structure is designed will be important - you have to have some reasoning behind the way you are building it.  It must include an explanation of why you built it the way you did, why it works, and what </w:t>
            </w:r>
            <w:proofErr w:type="gramStart"/>
            <w:r>
              <w:rPr>
                <w:rFonts w:ascii="Arial" w:eastAsia="Arial" w:hAnsi="Arial" w:cs="Arial"/>
                <w:b/>
                <w:sz w:val="24"/>
                <w:szCs w:val="24"/>
              </w:rPr>
              <w:t>it’s</w:t>
            </w:r>
            <w:proofErr w:type="gramEnd"/>
            <w:r>
              <w:rPr>
                <w:rFonts w:ascii="Arial" w:eastAsia="Arial" w:hAnsi="Arial" w:cs="Arial"/>
                <w:b/>
                <w:sz w:val="24"/>
                <w:szCs w:val="24"/>
              </w:rPr>
              <w:t xml:space="preserve"> mechanical advantage is</w:t>
            </w:r>
            <w:r>
              <w:rPr>
                <w:rFonts w:ascii="Arial" w:eastAsia="Arial" w:hAnsi="Arial" w:cs="Arial"/>
                <w:sz w:val="24"/>
                <w:szCs w:val="24"/>
              </w:rPr>
              <w:t>.</w:t>
            </w:r>
          </w:p>
          <w:p w14:paraId="1389866C" w14:textId="77777777" w:rsidR="00D32AC9" w:rsidRDefault="00D32AC9">
            <w:pPr>
              <w:widowControl/>
              <w:spacing w:line="276" w:lineRule="auto"/>
              <w:contextualSpacing w:val="0"/>
              <w:rPr>
                <w:rFonts w:ascii="Arial" w:eastAsia="Arial" w:hAnsi="Arial" w:cs="Arial"/>
                <w:sz w:val="24"/>
                <w:szCs w:val="24"/>
              </w:rPr>
            </w:pPr>
          </w:p>
          <w:p w14:paraId="1DF6A5D8" w14:textId="77777777" w:rsidR="00D32AC9" w:rsidRDefault="00D806ED">
            <w:pPr>
              <w:widowControl/>
              <w:spacing w:line="276" w:lineRule="auto"/>
              <w:contextualSpacing w:val="0"/>
              <w:rPr>
                <w:rFonts w:ascii="Arial" w:eastAsia="Arial" w:hAnsi="Arial" w:cs="Arial"/>
                <w:b/>
                <w:sz w:val="24"/>
                <w:szCs w:val="24"/>
              </w:rPr>
            </w:pPr>
            <w:r>
              <w:rPr>
                <w:rFonts w:ascii="Arial" w:eastAsia="Arial" w:hAnsi="Arial" w:cs="Arial"/>
                <w:b/>
                <w:sz w:val="24"/>
                <w:szCs w:val="24"/>
              </w:rPr>
              <w:t>Design:</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Explanation:</w:t>
            </w:r>
          </w:p>
          <w:p w14:paraId="1A450352" w14:textId="77777777" w:rsidR="00D32AC9" w:rsidRDefault="00D32AC9">
            <w:pPr>
              <w:widowControl/>
              <w:spacing w:line="276" w:lineRule="auto"/>
              <w:contextualSpacing w:val="0"/>
              <w:rPr>
                <w:rFonts w:ascii="Arial" w:eastAsia="Arial" w:hAnsi="Arial" w:cs="Arial"/>
                <w:b/>
                <w:sz w:val="24"/>
                <w:szCs w:val="24"/>
              </w:rPr>
            </w:pPr>
          </w:p>
          <w:p w14:paraId="649D2EF0" w14:textId="77777777" w:rsidR="00D32AC9" w:rsidRDefault="00D32AC9">
            <w:pPr>
              <w:widowControl/>
              <w:spacing w:line="276" w:lineRule="auto"/>
              <w:contextualSpacing w:val="0"/>
              <w:rPr>
                <w:rFonts w:ascii="Arial" w:eastAsia="Arial" w:hAnsi="Arial" w:cs="Arial"/>
                <w:b/>
                <w:sz w:val="24"/>
                <w:szCs w:val="24"/>
              </w:rPr>
            </w:pPr>
          </w:p>
          <w:p w14:paraId="7D1E9855" w14:textId="77777777" w:rsidR="00D32AC9" w:rsidRDefault="00D32AC9">
            <w:pPr>
              <w:contextualSpacing w:val="0"/>
              <w:rPr>
                <w:b/>
              </w:rPr>
            </w:pPr>
          </w:p>
          <w:p w14:paraId="19C6EB58" w14:textId="77777777" w:rsidR="00D32AC9" w:rsidRDefault="00D32AC9">
            <w:pPr>
              <w:contextualSpacing w:val="0"/>
              <w:rPr>
                <w:b/>
              </w:rPr>
            </w:pPr>
          </w:p>
          <w:p w14:paraId="7F3F492F" w14:textId="77777777" w:rsidR="00D32AC9" w:rsidRDefault="00D32AC9">
            <w:pPr>
              <w:contextualSpacing w:val="0"/>
              <w:rPr>
                <w:b/>
              </w:rPr>
            </w:pPr>
          </w:p>
          <w:p w14:paraId="39E79573" w14:textId="77777777" w:rsidR="00D32AC9" w:rsidRDefault="00D32AC9">
            <w:pPr>
              <w:contextualSpacing w:val="0"/>
              <w:rPr>
                <w:b/>
              </w:rPr>
            </w:pPr>
          </w:p>
        </w:tc>
      </w:tr>
      <w:tr w:rsidR="00D32AC9" w14:paraId="028122FB" w14:textId="77777777">
        <w:tc>
          <w:tcPr>
            <w:tcW w:w="9350" w:type="dxa"/>
            <w:gridSpan w:val="2"/>
            <w:shd w:val="clear" w:color="auto" w:fill="9CC3E5"/>
          </w:tcPr>
          <w:p w14:paraId="031CCA14" w14:textId="77777777" w:rsidR="00D32AC9" w:rsidRDefault="00D806ED">
            <w:pPr>
              <w:contextualSpacing w:val="0"/>
              <w:rPr>
                <w:b/>
              </w:rPr>
            </w:pPr>
            <w:r>
              <w:rPr>
                <w:b/>
              </w:rPr>
              <w:t>ACTION:  Working on it</w:t>
            </w:r>
          </w:p>
        </w:tc>
      </w:tr>
      <w:tr w:rsidR="00D32AC9" w14:paraId="3D7FDA8B" w14:textId="77777777">
        <w:tc>
          <w:tcPr>
            <w:tcW w:w="4675" w:type="dxa"/>
          </w:tcPr>
          <w:p w14:paraId="2F27B621" w14:textId="77777777" w:rsidR="00D32AC9" w:rsidRDefault="00D806ED">
            <w:pPr>
              <w:spacing w:before="120"/>
              <w:contextualSpacing w:val="0"/>
              <w:rPr>
                <w:sz w:val="16"/>
                <w:szCs w:val="16"/>
              </w:rPr>
            </w:pPr>
            <w:r>
              <w:rPr>
                <w:sz w:val="16"/>
                <w:szCs w:val="16"/>
              </w:rPr>
              <w:t xml:space="preserve">During this phase, the teacher may: </w:t>
            </w:r>
          </w:p>
          <w:p w14:paraId="2182CA48" w14:textId="77777777" w:rsidR="00D32AC9" w:rsidRDefault="00D806ED">
            <w:pPr>
              <w:contextualSpacing w:val="0"/>
              <w:rPr>
                <w:sz w:val="16"/>
                <w:szCs w:val="16"/>
              </w:rPr>
            </w:pPr>
            <w:r>
              <w:rPr>
                <w:sz w:val="16"/>
                <w:szCs w:val="16"/>
              </w:rPr>
              <w:t xml:space="preserve">• ask probing questions; </w:t>
            </w:r>
          </w:p>
          <w:p w14:paraId="3196E421" w14:textId="77777777" w:rsidR="00D32AC9" w:rsidRDefault="00D806ED">
            <w:pPr>
              <w:contextualSpacing w:val="0"/>
              <w:rPr>
                <w:sz w:val="16"/>
                <w:szCs w:val="16"/>
              </w:rPr>
            </w:pPr>
            <w:r>
              <w:rPr>
                <w:sz w:val="16"/>
                <w:szCs w:val="16"/>
              </w:rPr>
              <w:t xml:space="preserve">• clarify misconceptions, as needed, by redirecting students through questioning; </w:t>
            </w:r>
          </w:p>
          <w:p w14:paraId="04BA93C5" w14:textId="77777777" w:rsidR="00D32AC9" w:rsidRDefault="00D806ED">
            <w:pPr>
              <w:contextualSpacing w:val="0"/>
              <w:rPr>
                <w:sz w:val="16"/>
                <w:szCs w:val="16"/>
              </w:rPr>
            </w:pPr>
            <w:r>
              <w:rPr>
                <w:sz w:val="16"/>
                <w:szCs w:val="16"/>
              </w:rPr>
              <w:t xml:space="preserve">• answer students’ questions (but avoid providing a solution to the problem); </w:t>
            </w:r>
          </w:p>
          <w:p w14:paraId="04C38E83" w14:textId="77777777" w:rsidR="00D32AC9" w:rsidRDefault="00D806ED">
            <w:pPr>
              <w:contextualSpacing w:val="0"/>
              <w:rPr>
                <w:sz w:val="16"/>
                <w:szCs w:val="16"/>
              </w:rPr>
            </w:pPr>
            <w:r>
              <w:rPr>
                <w:sz w:val="16"/>
                <w:szCs w:val="16"/>
              </w:rPr>
              <w:t xml:space="preserve">• observe and assess; </w:t>
            </w:r>
          </w:p>
          <w:p w14:paraId="5D3EF5EE" w14:textId="77777777" w:rsidR="00D32AC9" w:rsidRDefault="00D806ED">
            <w:pPr>
              <w:contextualSpacing w:val="0"/>
              <w:rPr>
                <w:sz w:val="16"/>
                <w:szCs w:val="16"/>
              </w:rPr>
            </w:pPr>
            <w:r>
              <w:rPr>
                <w:sz w:val="16"/>
                <w:szCs w:val="16"/>
              </w:rPr>
              <w:t xml:space="preserve">• encourage students to represent their thinking concretely and/or pictorially; </w:t>
            </w:r>
          </w:p>
          <w:p w14:paraId="536D8A18" w14:textId="77777777" w:rsidR="00D32AC9" w:rsidRDefault="00D806ED">
            <w:pPr>
              <w:contextualSpacing w:val="0"/>
              <w:rPr>
                <w:sz w:val="16"/>
                <w:szCs w:val="16"/>
              </w:rPr>
            </w:pPr>
            <w:r>
              <w:rPr>
                <w:sz w:val="16"/>
                <w:szCs w:val="16"/>
              </w:rPr>
              <w:t>• encourage students to clarify ideas and to pose questions to other students.</w:t>
            </w:r>
          </w:p>
          <w:p w14:paraId="2C57A45F" w14:textId="77777777" w:rsidR="00D32AC9" w:rsidRDefault="00D32AC9">
            <w:pPr>
              <w:contextualSpacing w:val="0"/>
              <w:rPr>
                <w:sz w:val="16"/>
                <w:szCs w:val="16"/>
              </w:rPr>
            </w:pPr>
          </w:p>
        </w:tc>
        <w:tc>
          <w:tcPr>
            <w:tcW w:w="4675" w:type="dxa"/>
          </w:tcPr>
          <w:p w14:paraId="39498856" w14:textId="77777777" w:rsidR="00D32AC9" w:rsidRDefault="00D806ED">
            <w:pPr>
              <w:spacing w:before="120"/>
              <w:contextualSpacing w:val="0"/>
              <w:rPr>
                <w:sz w:val="16"/>
                <w:szCs w:val="16"/>
              </w:rPr>
            </w:pPr>
            <w:r>
              <w:rPr>
                <w:sz w:val="16"/>
                <w:szCs w:val="16"/>
              </w:rPr>
              <w:t xml:space="preserve">During this phase, students may: </w:t>
            </w:r>
          </w:p>
          <w:p w14:paraId="55000B15" w14:textId="77777777" w:rsidR="00D32AC9" w:rsidRDefault="00D806ED">
            <w:pPr>
              <w:contextualSpacing w:val="0"/>
              <w:rPr>
                <w:sz w:val="16"/>
                <w:szCs w:val="16"/>
              </w:rPr>
            </w:pPr>
            <w:r>
              <w:rPr>
                <w:sz w:val="16"/>
                <w:szCs w:val="16"/>
              </w:rPr>
              <w:t xml:space="preserve">• represent their thinking (using numbers, pictures, words, manipulatives, actions, etc.); </w:t>
            </w:r>
          </w:p>
          <w:p w14:paraId="7DB5F52C" w14:textId="77777777" w:rsidR="00D32AC9" w:rsidRDefault="00D806ED">
            <w:pPr>
              <w:contextualSpacing w:val="0"/>
              <w:rPr>
                <w:sz w:val="16"/>
                <w:szCs w:val="16"/>
              </w:rPr>
            </w:pPr>
            <w:r>
              <w:rPr>
                <w:sz w:val="16"/>
                <w:szCs w:val="16"/>
              </w:rPr>
              <w:t xml:space="preserve">• participate actively in whole group, small group, or independent settings; </w:t>
            </w:r>
          </w:p>
          <w:p w14:paraId="488BA34D" w14:textId="77777777" w:rsidR="00D32AC9" w:rsidRDefault="00D806ED">
            <w:pPr>
              <w:contextualSpacing w:val="0"/>
              <w:rPr>
                <w:sz w:val="16"/>
                <w:szCs w:val="16"/>
              </w:rPr>
            </w:pPr>
            <w:r>
              <w:rPr>
                <w:sz w:val="16"/>
                <w:szCs w:val="16"/>
              </w:rPr>
              <w:t xml:space="preserve">• explain their thinking to the teacher and their classmates; </w:t>
            </w:r>
          </w:p>
          <w:p w14:paraId="3004A6CD" w14:textId="77777777" w:rsidR="00D32AC9" w:rsidRDefault="00D806ED">
            <w:pPr>
              <w:contextualSpacing w:val="0"/>
              <w:rPr>
                <w:sz w:val="16"/>
                <w:szCs w:val="16"/>
              </w:rPr>
            </w:pPr>
            <w:r>
              <w:rPr>
                <w:sz w:val="16"/>
                <w:szCs w:val="16"/>
              </w:rPr>
              <w:t xml:space="preserve">• explore and develop strategies and concepts. </w:t>
            </w:r>
          </w:p>
        </w:tc>
      </w:tr>
      <w:tr w:rsidR="00D32AC9" w14:paraId="38862B0C" w14:textId="77777777">
        <w:tc>
          <w:tcPr>
            <w:tcW w:w="9350" w:type="dxa"/>
            <w:gridSpan w:val="2"/>
            <w:shd w:val="clear" w:color="auto" w:fill="DEEBF6"/>
          </w:tcPr>
          <w:p w14:paraId="6CEFD8B1" w14:textId="77777777" w:rsidR="00D32AC9" w:rsidRDefault="00D806ED">
            <w:pPr>
              <w:numPr>
                <w:ilvl w:val="0"/>
                <w:numId w:val="1"/>
              </w:numPr>
              <w:spacing w:before="120"/>
              <w:ind w:hanging="360"/>
            </w:pPr>
            <w:r>
              <w:t xml:space="preserve">Students will have to first design the trebuchet, using correct measurements and explanations as to why each component is needed. </w:t>
            </w:r>
          </w:p>
          <w:p w14:paraId="4858E21B" w14:textId="77777777" w:rsidR="00D32AC9" w:rsidRDefault="00D806ED">
            <w:pPr>
              <w:numPr>
                <w:ilvl w:val="0"/>
                <w:numId w:val="1"/>
              </w:numPr>
              <w:spacing w:before="120"/>
              <w:ind w:hanging="360"/>
            </w:pPr>
            <w:r>
              <w:t xml:space="preserve">Each member of the group (3 people in a group) are assigned a specific job </w:t>
            </w:r>
          </w:p>
          <w:p w14:paraId="14E6FD8D" w14:textId="77777777" w:rsidR="00D32AC9" w:rsidRDefault="00D806ED">
            <w:pPr>
              <w:numPr>
                <w:ilvl w:val="1"/>
                <w:numId w:val="1"/>
              </w:numPr>
              <w:spacing w:before="120"/>
              <w:ind w:hanging="360"/>
            </w:pPr>
            <w:r>
              <w:t xml:space="preserve">one to draw the design as the teach brainstorms, </w:t>
            </w:r>
          </w:p>
          <w:p w14:paraId="7C99D898" w14:textId="77777777" w:rsidR="00D32AC9" w:rsidRDefault="00D806ED">
            <w:pPr>
              <w:numPr>
                <w:ilvl w:val="1"/>
                <w:numId w:val="1"/>
              </w:numPr>
              <w:spacing w:before="120"/>
              <w:ind w:hanging="360"/>
            </w:pPr>
            <w:r>
              <w:t xml:space="preserve">one to write an explanation of each component and how the components relate or work together, </w:t>
            </w:r>
          </w:p>
          <w:p w14:paraId="35173F46" w14:textId="77777777" w:rsidR="00D32AC9" w:rsidRDefault="00D806ED">
            <w:pPr>
              <w:numPr>
                <w:ilvl w:val="1"/>
                <w:numId w:val="1"/>
              </w:numPr>
              <w:spacing w:before="120"/>
              <w:ind w:hanging="360"/>
            </w:pPr>
            <w:proofErr w:type="gramStart"/>
            <w:r>
              <w:t>one</w:t>
            </w:r>
            <w:proofErr w:type="gramEnd"/>
            <w:r>
              <w:t xml:space="preserve"> to calculate the mechanical advantage.</w:t>
            </w:r>
          </w:p>
          <w:p w14:paraId="57E3243D" w14:textId="77777777" w:rsidR="00D32AC9" w:rsidRDefault="00D806ED">
            <w:pPr>
              <w:numPr>
                <w:ilvl w:val="0"/>
                <w:numId w:val="1"/>
              </w:numPr>
              <w:spacing w:before="120"/>
              <w:ind w:hanging="360"/>
            </w:pPr>
            <w:r>
              <w:t xml:space="preserve">Group members </w:t>
            </w:r>
            <w:r w:rsidR="0018173F">
              <w:t>cannot</w:t>
            </w:r>
            <w:r>
              <w:t xml:space="preserve"> begin constructing until this part of the assignment is complete.  Each group must conference with the teacher before proceeding.  They must get the all clear by having a working design and a detailed material list. </w:t>
            </w:r>
          </w:p>
          <w:p w14:paraId="3FF220C3" w14:textId="77777777" w:rsidR="00D32AC9" w:rsidRDefault="00D806ED">
            <w:pPr>
              <w:numPr>
                <w:ilvl w:val="0"/>
                <w:numId w:val="1"/>
              </w:numPr>
              <w:spacing w:before="120"/>
              <w:ind w:hanging="360"/>
            </w:pPr>
            <w:r>
              <w:t xml:space="preserve">Before beginning constructing group assigns one person to measure where to cut, another person to cut, and one person to assemble.  This will reduce the number of people at each section and keep each person busy during the building process. </w:t>
            </w:r>
          </w:p>
          <w:p w14:paraId="46DFA232" w14:textId="77777777" w:rsidR="00D32AC9" w:rsidRDefault="00D806ED">
            <w:pPr>
              <w:numPr>
                <w:ilvl w:val="0"/>
                <w:numId w:val="1"/>
              </w:numPr>
              <w:spacing w:before="120"/>
              <w:ind w:hanging="360"/>
            </w:pPr>
            <w:r>
              <w:t xml:space="preserve">Before the first group gets to cutting, safety is discussed, where to cut, how to cut, goggles, do’s and </w:t>
            </w:r>
            <w:r w:rsidR="0018173F">
              <w:t>don’ts</w:t>
            </w:r>
            <w:r>
              <w:t xml:space="preserve"> of cutting and drilling. </w:t>
            </w:r>
          </w:p>
          <w:p w14:paraId="0C5E2B57" w14:textId="77777777" w:rsidR="00D32AC9" w:rsidRDefault="00D32AC9">
            <w:pPr>
              <w:spacing w:before="120"/>
              <w:contextualSpacing w:val="0"/>
            </w:pPr>
          </w:p>
          <w:p w14:paraId="13B14D8C" w14:textId="77777777" w:rsidR="00D32AC9" w:rsidRDefault="00D806ED">
            <w:pPr>
              <w:spacing w:before="120"/>
              <w:contextualSpacing w:val="0"/>
            </w:pPr>
            <w:r>
              <w:rPr>
                <w:b/>
              </w:rPr>
              <w:t>Assessment:</w:t>
            </w:r>
            <w:r>
              <w:t xml:space="preserve"> Anecdotal records are kept of each </w:t>
            </w:r>
            <w:r w:rsidR="0018173F">
              <w:t>group’s</w:t>
            </w:r>
            <w:r>
              <w:t xml:space="preserve"> perseverance and on-task behaviour.  Reaching “real-world” deadlines helped groups try to reach smaller goals of finishing design, measuring, cutting wood and assembling. </w:t>
            </w:r>
          </w:p>
          <w:p w14:paraId="13F8BC65" w14:textId="77777777" w:rsidR="00D32AC9" w:rsidRDefault="00D806ED">
            <w:pPr>
              <w:spacing w:before="120"/>
              <w:contextualSpacing w:val="0"/>
            </w:pPr>
            <w:r>
              <w:t xml:space="preserve">Conversations with each student to explain components and the mechanical advantage of their trebuchet are recorded on video to help gather assessment. </w:t>
            </w:r>
          </w:p>
          <w:p w14:paraId="48601B93" w14:textId="77777777" w:rsidR="00D32AC9" w:rsidRDefault="00D806ED">
            <w:pPr>
              <w:spacing w:before="120"/>
              <w:contextualSpacing w:val="0"/>
              <w:rPr>
                <w:b/>
                <w:u w:val="single"/>
              </w:rPr>
            </w:pPr>
            <w:r>
              <w:rPr>
                <w:b/>
                <w:u w:val="single"/>
              </w:rPr>
              <w:t>Extension Activity:</w:t>
            </w:r>
          </w:p>
          <w:p w14:paraId="2A0EA8AD" w14:textId="77777777" w:rsidR="00D32AC9" w:rsidRDefault="00D806ED">
            <w:pPr>
              <w:spacing w:before="120"/>
              <w:contextualSpacing w:val="0"/>
            </w:pPr>
            <w:r>
              <w:t>Add to your design explanation in two ways:</w:t>
            </w:r>
          </w:p>
          <w:p w14:paraId="0F69B943" w14:textId="77777777" w:rsidR="00D32AC9" w:rsidRDefault="00D806ED">
            <w:pPr>
              <w:spacing w:before="120"/>
              <w:contextualSpacing w:val="0"/>
            </w:pPr>
            <w:r>
              <w:t>What would the mechanical advantage be without the sling (if you attached the ball to the end of the arm)?</w:t>
            </w:r>
          </w:p>
          <w:p w14:paraId="65F4EC98" w14:textId="77777777" w:rsidR="00D32AC9" w:rsidRDefault="00D806ED">
            <w:pPr>
              <w:spacing w:before="120"/>
              <w:contextualSpacing w:val="0"/>
              <w:rPr>
                <w:b/>
              </w:rPr>
            </w:pPr>
            <w:r>
              <w:t>How could you make your trebuchet more efficient?</w:t>
            </w:r>
          </w:p>
          <w:p w14:paraId="00257856" w14:textId="77777777" w:rsidR="00D32AC9" w:rsidRDefault="00D32AC9">
            <w:pPr>
              <w:contextualSpacing w:val="0"/>
              <w:rPr>
                <w:b/>
              </w:rPr>
            </w:pPr>
          </w:p>
        </w:tc>
      </w:tr>
      <w:tr w:rsidR="00D32AC9" w14:paraId="1F7ADD17" w14:textId="77777777">
        <w:tc>
          <w:tcPr>
            <w:tcW w:w="9350" w:type="dxa"/>
            <w:gridSpan w:val="2"/>
            <w:shd w:val="clear" w:color="auto" w:fill="9CC3E5"/>
          </w:tcPr>
          <w:p w14:paraId="0E2E40DB" w14:textId="77777777" w:rsidR="00D32AC9" w:rsidRDefault="00D806ED">
            <w:pPr>
              <w:contextualSpacing w:val="0"/>
              <w:rPr>
                <w:b/>
              </w:rPr>
            </w:pPr>
            <w:r>
              <w:rPr>
                <w:b/>
              </w:rPr>
              <w:t>CONSOLIDATION:  Reflecting and Connecting</w:t>
            </w:r>
          </w:p>
        </w:tc>
      </w:tr>
      <w:tr w:rsidR="00D32AC9" w14:paraId="7682D5D9" w14:textId="77777777">
        <w:trPr>
          <w:trHeight w:val="480"/>
        </w:trPr>
        <w:tc>
          <w:tcPr>
            <w:tcW w:w="4675" w:type="dxa"/>
          </w:tcPr>
          <w:p w14:paraId="4780726D" w14:textId="77777777" w:rsidR="00D32AC9" w:rsidRDefault="00D806ED">
            <w:pPr>
              <w:spacing w:before="120"/>
              <w:contextualSpacing w:val="0"/>
              <w:rPr>
                <w:sz w:val="16"/>
                <w:szCs w:val="16"/>
              </w:rPr>
            </w:pPr>
            <w:r>
              <w:rPr>
                <w:sz w:val="16"/>
                <w:szCs w:val="16"/>
              </w:rPr>
              <w:t xml:space="preserve">During this phase, the teacher may: </w:t>
            </w:r>
          </w:p>
          <w:p w14:paraId="25B2ACD8" w14:textId="77777777" w:rsidR="00D32AC9" w:rsidRDefault="00D806ED">
            <w:pPr>
              <w:contextualSpacing w:val="0"/>
              <w:rPr>
                <w:sz w:val="16"/>
                <w:szCs w:val="16"/>
              </w:rPr>
            </w:pPr>
            <w:r>
              <w:rPr>
                <w:sz w:val="16"/>
                <w:szCs w:val="16"/>
              </w:rPr>
              <w:t xml:space="preserve">• bring students back together to share and analyse strategies; </w:t>
            </w:r>
          </w:p>
          <w:p w14:paraId="529DADDD" w14:textId="77777777" w:rsidR="00D32AC9" w:rsidRDefault="00D806ED">
            <w:pPr>
              <w:contextualSpacing w:val="0"/>
              <w:rPr>
                <w:sz w:val="16"/>
                <w:szCs w:val="16"/>
              </w:rPr>
            </w:pPr>
            <w:r>
              <w:rPr>
                <w:sz w:val="16"/>
                <w:szCs w:val="16"/>
              </w:rPr>
              <w:t xml:space="preserve">• encourage students to explain a variety of learning strategies; </w:t>
            </w:r>
          </w:p>
          <w:p w14:paraId="0623D77F" w14:textId="77777777" w:rsidR="00D32AC9" w:rsidRDefault="00D806ED">
            <w:pPr>
              <w:contextualSpacing w:val="0"/>
              <w:rPr>
                <w:sz w:val="16"/>
                <w:szCs w:val="16"/>
              </w:rPr>
            </w:pPr>
            <w:r>
              <w:rPr>
                <w:sz w:val="16"/>
                <w:szCs w:val="16"/>
              </w:rPr>
              <w:t xml:space="preserve">• ask students to defend their procedures and justify their answers; </w:t>
            </w:r>
          </w:p>
          <w:p w14:paraId="280EDF4E" w14:textId="77777777" w:rsidR="00D32AC9" w:rsidRDefault="00D806ED">
            <w:pPr>
              <w:contextualSpacing w:val="0"/>
              <w:rPr>
                <w:sz w:val="16"/>
                <w:szCs w:val="16"/>
              </w:rPr>
            </w:pPr>
            <w:r>
              <w:rPr>
                <w:sz w:val="16"/>
                <w:szCs w:val="16"/>
              </w:rPr>
              <w:t xml:space="preserve">• clarify misunderstandings; </w:t>
            </w:r>
          </w:p>
          <w:p w14:paraId="5D9987B4" w14:textId="77777777" w:rsidR="00D32AC9" w:rsidRDefault="00D806ED">
            <w:pPr>
              <w:contextualSpacing w:val="0"/>
              <w:rPr>
                <w:sz w:val="16"/>
                <w:szCs w:val="16"/>
              </w:rPr>
            </w:pPr>
            <w:r>
              <w:rPr>
                <w:sz w:val="16"/>
                <w:szCs w:val="16"/>
              </w:rPr>
              <w:t xml:space="preserve">• relate strategies and solutions to similar types of problems in order to help students generalize concepts; </w:t>
            </w:r>
          </w:p>
          <w:p w14:paraId="65F7F275" w14:textId="77777777" w:rsidR="00D32AC9" w:rsidRDefault="00D806ED">
            <w:pPr>
              <w:contextualSpacing w:val="0"/>
              <w:rPr>
                <w:b/>
                <w:sz w:val="16"/>
                <w:szCs w:val="16"/>
              </w:rPr>
            </w:pPr>
            <w:r>
              <w:rPr>
                <w:sz w:val="16"/>
                <w:szCs w:val="16"/>
              </w:rPr>
              <w:t xml:space="preserve">• summarize the discussion and emphasize key points or concepts. </w:t>
            </w:r>
          </w:p>
        </w:tc>
        <w:tc>
          <w:tcPr>
            <w:tcW w:w="4675" w:type="dxa"/>
          </w:tcPr>
          <w:p w14:paraId="741D6C2F" w14:textId="77777777" w:rsidR="00D32AC9" w:rsidRDefault="00D806ED">
            <w:pPr>
              <w:spacing w:before="120"/>
              <w:contextualSpacing w:val="0"/>
              <w:rPr>
                <w:sz w:val="16"/>
                <w:szCs w:val="16"/>
              </w:rPr>
            </w:pPr>
            <w:r>
              <w:rPr>
                <w:sz w:val="16"/>
                <w:szCs w:val="16"/>
              </w:rPr>
              <w:t xml:space="preserve">During this phase, students may: </w:t>
            </w:r>
          </w:p>
          <w:p w14:paraId="27CC46AE" w14:textId="77777777" w:rsidR="00D32AC9" w:rsidRDefault="00D806ED">
            <w:pPr>
              <w:contextualSpacing w:val="0"/>
              <w:rPr>
                <w:sz w:val="16"/>
                <w:szCs w:val="16"/>
              </w:rPr>
            </w:pPr>
            <w:r>
              <w:rPr>
                <w:sz w:val="16"/>
                <w:szCs w:val="16"/>
              </w:rPr>
              <w:t xml:space="preserve">• share their findings; </w:t>
            </w:r>
          </w:p>
          <w:p w14:paraId="62C04193" w14:textId="77777777" w:rsidR="00D32AC9" w:rsidRDefault="00D806ED">
            <w:pPr>
              <w:contextualSpacing w:val="0"/>
              <w:rPr>
                <w:sz w:val="16"/>
                <w:szCs w:val="16"/>
              </w:rPr>
            </w:pPr>
            <w:r>
              <w:rPr>
                <w:sz w:val="16"/>
                <w:szCs w:val="16"/>
              </w:rPr>
              <w:t xml:space="preserve">• use a variety of concrete, pictorial, and numerical representations to demonstrate their understandings; </w:t>
            </w:r>
          </w:p>
          <w:p w14:paraId="04A07F5F" w14:textId="77777777" w:rsidR="00D32AC9" w:rsidRDefault="00D806ED">
            <w:pPr>
              <w:contextualSpacing w:val="0"/>
              <w:rPr>
                <w:sz w:val="16"/>
                <w:szCs w:val="16"/>
              </w:rPr>
            </w:pPr>
            <w:r>
              <w:rPr>
                <w:sz w:val="16"/>
                <w:szCs w:val="16"/>
              </w:rPr>
              <w:t xml:space="preserve">• justify and explain their thinking; </w:t>
            </w:r>
          </w:p>
          <w:p w14:paraId="1C430042" w14:textId="77777777" w:rsidR="00D32AC9" w:rsidRDefault="00D806ED">
            <w:pPr>
              <w:contextualSpacing w:val="0"/>
              <w:rPr>
                <w:sz w:val="16"/>
                <w:szCs w:val="16"/>
              </w:rPr>
            </w:pPr>
            <w:r>
              <w:rPr>
                <w:sz w:val="16"/>
                <w:szCs w:val="16"/>
              </w:rPr>
              <w:t>• reflect on their learning.</w:t>
            </w:r>
          </w:p>
          <w:p w14:paraId="516DA5EA" w14:textId="77777777" w:rsidR="00D32AC9" w:rsidRDefault="00D32AC9">
            <w:pPr>
              <w:contextualSpacing w:val="0"/>
              <w:rPr>
                <w:b/>
                <w:sz w:val="16"/>
                <w:szCs w:val="16"/>
              </w:rPr>
            </w:pPr>
          </w:p>
        </w:tc>
      </w:tr>
      <w:tr w:rsidR="00D32AC9" w14:paraId="1B1690CB" w14:textId="77777777">
        <w:tc>
          <w:tcPr>
            <w:tcW w:w="9350" w:type="dxa"/>
            <w:gridSpan w:val="2"/>
            <w:shd w:val="clear" w:color="auto" w:fill="DEEBF6"/>
          </w:tcPr>
          <w:p w14:paraId="1452EFDA" w14:textId="77777777" w:rsidR="00D32AC9" w:rsidRDefault="00D806ED">
            <w:pPr>
              <w:numPr>
                <w:ilvl w:val="0"/>
                <w:numId w:val="6"/>
              </w:numPr>
              <w:spacing w:before="120"/>
              <w:ind w:hanging="360"/>
            </w:pPr>
            <w:r>
              <w:t xml:space="preserve">Launch trebuchets as a contest.  Who can launch it the farthest? Measure and record the results from their three best attempts.  Teams given time in-between to adjust and modify the components. </w:t>
            </w:r>
          </w:p>
          <w:p w14:paraId="4CC84826" w14:textId="77777777" w:rsidR="00D32AC9" w:rsidRDefault="00D806ED">
            <w:pPr>
              <w:numPr>
                <w:ilvl w:val="0"/>
                <w:numId w:val="6"/>
              </w:numPr>
              <w:spacing w:before="120"/>
              <w:ind w:hanging="360"/>
            </w:pPr>
            <w:r>
              <w:t>Following contest, students add to their original design.  Any adjustments or changes are explained.</w:t>
            </w:r>
          </w:p>
          <w:p w14:paraId="3A84BE5C" w14:textId="77777777" w:rsidR="00D32AC9" w:rsidRDefault="00D806ED">
            <w:pPr>
              <w:numPr>
                <w:ilvl w:val="0"/>
                <w:numId w:val="6"/>
              </w:numPr>
              <w:spacing w:before="120"/>
              <w:ind w:hanging="360"/>
            </w:pPr>
            <w:r>
              <w:t xml:space="preserve">Present their successes, surprises, challenges to the class.  Explain what they would change to improve their system. </w:t>
            </w:r>
          </w:p>
          <w:p w14:paraId="1187A01F" w14:textId="77777777" w:rsidR="00D32AC9" w:rsidRDefault="00D806ED">
            <w:pPr>
              <w:numPr>
                <w:ilvl w:val="0"/>
                <w:numId w:val="6"/>
              </w:numPr>
              <w:spacing w:before="120"/>
              <w:ind w:hanging="360"/>
            </w:pPr>
            <w:r>
              <w:t xml:space="preserve">Hand in their final design and explanation. </w:t>
            </w:r>
          </w:p>
        </w:tc>
      </w:tr>
    </w:tbl>
    <w:p w14:paraId="4BBD72D1" w14:textId="77777777" w:rsidR="00D32AC9" w:rsidRDefault="00D32AC9"/>
    <w:sectPr w:rsidR="00D32AC9">
      <w:headerReference w:type="default" r:id="rId11"/>
      <w:footerReference w:type="default" r:id="rId12"/>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8108D8" w15:done="0"/>
  <w15:commentEx w15:paraId="393D2D1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3EDFD" w14:textId="77777777" w:rsidR="00864F24" w:rsidRDefault="00864F24">
      <w:pPr>
        <w:spacing w:after="0" w:line="240" w:lineRule="auto"/>
      </w:pPr>
      <w:r>
        <w:separator/>
      </w:r>
    </w:p>
  </w:endnote>
  <w:endnote w:type="continuationSeparator" w:id="0">
    <w:p w14:paraId="4A8CED10" w14:textId="77777777" w:rsidR="00864F24" w:rsidRDefault="0086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Palatino-Roman">
    <w:panose1 w:val="00000000000000000000"/>
    <w:charset w:val="00"/>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7F055" w14:textId="77777777" w:rsidR="004978D5" w:rsidRDefault="004978D5" w:rsidP="004978D5">
    <w:pPr>
      <w:pStyle w:val="Footer"/>
    </w:pPr>
    <w:r>
      <w:t>St. Elizabeth Catholic School—St. Clair Catholic District School Board</w:t>
    </w:r>
  </w:p>
  <w:p w14:paraId="11BBC9B8" w14:textId="77777777" w:rsidR="004978D5" w:rsidRDefault="004978D5" w:rsidP="004978D5">
    <w:pPr>
      <w:pStyle w:val="Footer"/>
    </w:pPr>
    <w:r>
      <w:t xml:space="preserve">Adapted from eworkshop.on.ca </w:t>
    </w:r>
  </w:p>
  <w:p w14:paraId="6C364D57" w14:textId="77777777" w:rsidR="004978D5" w:rsidRPr="00BB6000" w:rsidRDefault="004978D5" w:rsidP="004978D5">
    <w:pPr>
      <w:pStyle w:val="Footer"/>
    </w:pPr>
  </w:p>
  <w:p w14:paraId="3D8971E5" w14:textId="21FE87AE" w:rsidR="00D32AC9" w:rsidRPr="004978D5" w:rsidRDefault="00D32AC9" w:rsidP="004978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F062D" w14:textId="77777777" w:rsidR="00864F24" w:rsidRDefault="00864F24">
      <w:pPr>
        <w:spacing w:after="0" w:line="240" w:lineRule="auto"/>
      </w:pPr>
      <w:r>
        <w:separator/>
      </w:r>
    </w:p>
  </w:footnote>
  <w:footnote w:type="continuationSeparator" w:id="0">
    <w:p w14:paraId="00FCCEEA" w14:textId="77777777" w:rsidR="00864F24" w:rsidRDefault="00864F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5D3A9" w14:textId="77777777" w:rsidR="00D32AC9" w:rsidRDefault="00D32AC9">
    <w:pPr>
      <w:tabs>
        <w:tab w:val="center" w:pos="4680"/>
        <w:tab w:val="right" w:pos="9360"/>
      </w:tabs>
      <w:spacing w:before="708" w:after="0" w:line="240" w:lineRule="auto"/>
      <w:jc w:val="right"/>
    </w:pPr>
  </w:p>
  <w:p w14:paraId="3E05CB6E" w14:textId="77777777" w:rsidR="00D32AC9" w:rsidRDefault="00D32AC9">
    <w:pPr>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2B2"/>
    <w:multiLevelType w:val="multilevel"/>
    <w:tmpl w:val="9726FC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8084238"/>
    <w:multiLevelType w:val="multilevel"/>
    <w:tmpl w:val="417474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00D72C8"/>
    <w:multiLevelType w:val="multilevel"/>
    <w:tmpl w:val="59FA25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F087471"/>
    <w:multiLevelType w:val="multilevel"/>
    <w:tmpl w:val="B382228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nsid w:val="40D44950"/>
    <w:multiLevelType w:val="multilevel"/>
    <w:tmpl w:val="7A5445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4CAF1D52"/>
    <w:multiLevelType w:val="multilevel"/>
    <w:tmpl w:val="0E04F0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9085151"/>
    <w:multiLevelType w:val="multilevel"/>
    <w:tmpl w:val="A66ABA1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A077DA1"/>
    <w:multiLevelType w:val="multilevel"/>
    <w:tmpl w:val="9580E2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572068E"/>
    <w:multiLevelType w:val="multilevel"/>
    <w:tmpl w:val="4BB847C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6825B6B"/>
    <w:multiLevelType w:val="multilevel"/>
    <w:tmpl w:val="CAE444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7"/>
  </w:num>
  <w:num w:numId="3">
    <w:abstractNumId w:val="3"/>
  </w:num>
  <w:num w:numId="4">
    <w:abstractNumId w:val="5"/>
  </w:num>
  <w:num w:numId="5">
    <w:abstractNumId w:val="0"/>
  </w:num>
  <w:num w:numId="6">
    <w:abstractNumId w:val="9"/>
  </w:num>
  <w:num w:numId="7">
    <w:abstractNumId w:val="6"/>
  </w:num>
  <w:num w:numId="8">
    <w:abstractNumId w:val="8"/>
  </w:num>
  <w:num w:numId="9">
    <w:abstractNumId w:val="2"/>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ila Rhodes">
    <w15:presenceInfo w15:providerId="AD" w15:userId="S-1-5-21-1644491937-682003330-725345543-148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AC9"/>
    <w:rsid w:val="0018173F"/>
    <w:rsid w:val="002B0908"/>
    <w:rsid w:val="004978D5"/>
    <w:rsid w:val="005A2803"/>
    <w:rsid w:val="007F2CD1"/>
    <w:rsid w:val="00864F24"/>
    <w:rsid w:val="00AA2DFF"/>
    <w:rsid w:val="00D32AC9"/>
    <w:rsid w:val="00D806ED"/>
    <w:rsid w:val="00FE182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14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18173F"/>
    <w:rPr>
      <w:sz w:val="16"/>
      <w:szCs w:val="16"/>
    </w:rPr>
  </w:style>
  <w:style w:type="paragraph" w:styleId="CommentText">
    <w:name w:val="annotation text"/>
    <w:basedOn w:val="Normal"/>
    <w:link w:val="CommentTextChar"/>
    <w:uiPriority w:val="99"/>
    <w:semiHidden/>
    <w:unhideWhenUsed/>
    <w:rsid w:val="0018173F"/>
    <w:pPr>
      <w:spacing w:line="240" w:lineRule="auto"/>
    </w:pPr>
    <w:rPr>
      <w:sz w:val="20"/>
      <w:szCs w:val="20"/>
    </w:rPr>
  </w:style>
  <w:style w:type="character" w:customStyle="1" w:styleId="CommentTextChar">
    <w:name w:val="Comment Text Char"/>
    <w:basedOn w:val="DefaultParagraphFont"/>
    <w:link w:val="CommentText"/>
    <w:uiPriority w:val="99"/>
    <w:semiHidden/>
    <w:rsid w:val="0018173F"/>
    <w:rPr>
      <w:sz w:val="20"/>
      <w:szCs w:val="20"/>
    </w:rPr>
  </w:style>
  <w:style w:type="paragraph" w:styleId="CommentSubject">
    <w:name w:val="annotation subject"/>
    <w:basedOn w:val="CommentText"/>
    <w:next w:val="CommentText"/>
    <w:link w:val="CommentSubjectChar"/>
    <w:uiPriority w:val="99"/>
    <w:semiHidden/>
    <w:unhideWhenUsed/>
    <w:rsid w:val="0018173F"/>
    <w:rPr>
      <w:b/>
      <w:bCs/>
    </w:rPr>
  </w:style>
  <w:style w:type="character" w:customStyle="1" w:styleId="CommentSubjectChar">
    <w:name w:val="Comment Subject Char"/>
    <w:basedOn w:val="CommentTextChar"/>
    <w:link w:val="CommentSubject"/>
    <w:uiPriority w:val="99"/>
    <w:semiHidden/>
    <w:rsid w:val="0018173F"/>
    <w:rPr>
      <w:b/>
      <w:bCs/>
      <w:sz w:val="20"/>
      <w:szCs w:val="20"/>
    </w:rPr>
  </w:style>
  <w:style w:type="paragraph" w:styleId="BalloonText">
    <w:name w:val="Balloon Text"/>
    <w:basedOn w:val="Normal"/>
    <w:link w:val="BalloonTextChar"/>
    <w:uiPriority w:val="99"/>
    <w:semiHidden/>
    <w:unhideWhenUsed/>
    <w:rsid w:val="00181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73F"/>
    <w:rPr>
      <w:rFonts w:ascii="Segoe UI" w:hAnsi="Segoe UI" w:cs="Segoe UI"/>
      <w:sz w:val="18"/>
      <w:szCs w:val="18"/>
    </w:rPr>
  </w:style>
  <w:style w:type="paragraph" w:styleId="ListParagraph">
    <w:name w:val="List Paragraph"/>
    <w:basedOn w:val="Normal"/>
    <w:uiPriority w:val="34"/>
    <w:qFormat/>
    <w:rsid w:val="0018173F"/>
    <w:pPr>
      <w:ind w:left="720"/>
      <w:contextualSpacing/>
    </w:pPr>
  </w:style>
  <w:style w:type="paragraph" w:styleId="Header">
    <w:name w:val="header"/>
    <w:basedOn w:val="Normal"/>
    <w:link w:val="HeaderChar"/>
    <w:uiPriority w:val="99"/>
    <w:unhideWhenUsed/>
    <w:rsid w:val="00497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8D5"/>
  </w:style>
  <w:style w:type="paragraph" w:styleId="Footer">
    <w:name w:val="footer"/>
    <w:basedOn w:val="Normal"/>
    <w:link w:val="FooterChar"/>
    <w:uiPriority w:val="99"/>
    <w:unhideWhenUsed/>
    <w:rsid w:val="00497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18173F"/>
    <w:rPr>
      <w:sz w:val="16"/>
      <w:szCs w:val="16"/>
    </w:rPr>
  </w:style>
  <w:style w:type="paragraph" w:styleId="CommentText">
    <w:name w:val="annotation text"/>
    <w:basedOn w:val="Normal"/>
    <w:link w:val="CommentTextChar"/>
    <w:uiPriority w:val="99"/>
    <w:semiHidden/>
    <w:unhideWhenUsed/>
    <w:rsid w:val="0018173F"/>
    <w:pPr>
      <w:spacing w:line="240" w:lineRule="auto"/>
    </w:pPr>
    <w:rPr>
      <w:sz w:val="20"/>
      <w:szCs w:val="20"/>
    </w:rPr>
  </w:style>
  <w:style w:type="character" w:customStyle="1" w:styleId="CommentTextChar">
    <w:name w:val="Comment Text Char"/>
    <w:basedOn w:val="DefaultParagraphFont"/>
    <w:link w:val="CommentText"/>
    <w:uiPriority w:val="99"/>
    <w:semiHidden/>
    <w:rsid w:val="0018173F"/>
    <w:rPr>
      <w:sz w:val="20"/>
      <w:szCs w:val="20"/>
    </w:rPr>
  </w:style>
  <w:style w:type="paragraph" w:styleId="CommentSubject">
    <w:name w:val="annotation subject"/>
    <w:basedOn w:val="CommentText"/>
    <w:next w:val="CommentText"/>
    <w:link w:val="CommentSubjectChar"/>
    <w:uiPriority w:val="99"/>
    <w:semiHidden/>
    <w:unhideWhenUsed/>
    <w:rsid w:val="0018173F"/>
    <w:rPr>
      <w:b/>
      <w:bCs/>
    </w:rPr>
  </w:style>
  <w:style w:type="character" w:customStyle="1" w:styleId="CommentSubjectChar">
    <w:name w:val="Comment Subject Char"/>
    <w:basedOn w:val="CommentTextChar"/>
    <w:link w:val="CommentSubject"/>
    <w:uiPriority w:val="99"/>
    <w:semiHidden/>
    <w:rsid w:val="0018173F"/>
    <w:rPr>
      <w:b/>
      <w:bCs/>
      <w:sz w:val="20"/>
      <w:szCs w:val="20"/>
    </w:rPr>
  </w:style>
  <w:style w:type="paragraph" w:styleId="BalloonText">
    <w:name w:val="Balloon Text"/>
    <w:basedOn w:val="Normal"/>
    <w:link w:val="BalloonTextChar"/>
    <w:uiPriority w:val="99"/>
    <w:semiHidden/>
    <w:unhideWhenUsed/>
    <w:rsid w:val="00181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73F"/>
    <w:rPr>
      <w:rFonts w:ascii="Segoe UI" w:hAnsi="Segoe UI" w:cs="Segoe UI"/>
      <w:sz w:val="18"/>
      <w:szCs w:val="18"/>
    </w:rPr>
  </w:style>
  <w:style w:type="paragraph" w:styleId="ListParagraph">
    <w:name w:val="List Paragraph"/>
    <w:basedOn w:val="Normal"/>
    <w:uiPriority w:val="34"/>
    <w:qFormat/>
    <w:rsid w:val="0018173F"/>
    <w:pPr>
      <w:ind w:left="720"/>
      <w:contextualSpacing/>
    </w:pPr>
  </w:style>
  <w:style w:type="paragraph" w:styleId="Header">
    <w:name w:val="header"/>
    <w:basedOn w:val="Normal"/>
    <w:link w:val="HeaderChar"/>
    <w:uiPriority w:val="99"/>
    <w:unhideWhenUsed/>
    <w:rsid w:val="00497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8D5"/>
  </w:style>
  <w:style w:type="paragraph" w:styleId="Footer">
    <w:name w:val="footer"/>
    <w:basedOn w:val="Normal"/>
    <w:link w:val="FooterChar"/>
    <w:uiPriority w:val="99"/>
    <w:unhideWhenUsed/>
    <w:rsid w:val="00497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1211</Words>
  <Characters>6907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Maya Staresinic</cp:lastModifiedBy>
  <cp:revision>2</cp:revision>
  <dcterms:created xsi:type="dcterms:W3CDTF">2017-09-28T21:55:00Z</dcterms:created>
  <dcterms:modified xsi:type="dcterms:W3CDTF">2017-09-28T21:55:00Z</dcterms:modified>
</cp:coreProperties>
</file>