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bookmarkStart w:colFirst="0" w:colLast="0" w:name="_gjdgxs" w:id="0"/>
      <w:bookmarkEnd w:id="0"/>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247900" cy="971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-405764</wp:posOffset>
            </wp:positionH>
            <wp:positionV relativeFrom="paragraph">
              <wp:posOffset>-683259</wp:posOffset>
            </wp:positionV>
            <wp:extent cx="2223135" cy="889000"/>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223135" cy="88900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Projet Makerspaces CODE/MOE/UOIT--Plan de leçon</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Conseil Scolaire: CEPEO</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Année(s): 5e/6e année</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Sujet: Sphero musclé (Olympiade de la robotique)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Grandes idées:</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widowControl w:val="0"/>
              <w:contextualSpacing w:val="0"/>
              <w:rPr>
                <w:b w:val="1"/>
              </w:rPr>
            </w:pPr>
            <w:r w:rsidDel="00000000" w:rsidR="00000000" w:rsidRPr="00000000">
              <w:rPr>
                <w:rFonts w:ascii="Arial" w:cs="Arial" w:eastAsia="Arial" w:hAnsi="Arial"/>
                <w:sz w:val="28"/>
                <w:szCs w:val="28"/>
                <w:rtl w:val="0"/>
              </w:rPr>
              <w:t xml:space="preserve">Sphero doit transporter le plus de poids possible sur une distance de 1m et se le plus rapidement possible, avec l’aide d’un chariot construit à la main.</w:t>
            </w: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Attentes du curriculum:</w:t>
            </w:r>
          </w:p>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Utiliser les unités de mesure de capacité et de masse conventionnelles dans divers contextes.</w:t>
            </w:r>
          </w:p>
          <w:p w:rsidR="00000000" w:rsidDel="00000000" w:rsidP="00000000" w:rsidRDefault="00000000" w:rsidRPr="00000000" w14:paraId="0000000C">
            <w:pPr>
              <w:contextualSpacing w:val="0"/>
              <w:rPr>
                <w:b w:val="1"/>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Contenus d’apprentissages :</w:t>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Estimer, mesurer et enregistrer la masse d’objets en choisissant l’unité de mesure la plus appropriée (milligramme, gramme, kilogramme, tonne).</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Construire différents surfaces.</w:t>
            </w:r>
          </w:p>
          <w:p w:rsidR="00000000" w:rsidDel="00000000" w:rsidP="00000000" w:rsidRDefault="00000000" w:rsidRPr="00000000" w14:paraId="00000013">
            <w:pPr>
              <w:contextualSpacing w:val="0"/>
              <w:rPr>
                <w:b w:val="1"/>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7">
            <w:pPr>
              <w:contextualSpacing w:val="0"/>
              <w:rPr>
                <w:b w:val="1"/>
              </w:rPr>
            </w:pPr>
            <w:r w:rsidDel="00000000" w:rsidR="00000000" w:rsidRPr="00000000">
              <w:rPr>
                <w:b w:val="1"/>
                <w:rtl w:val="0"/>
              </w:rPr>
              <w:t xml:space="preserve">Buts d’apprentissages:</w:t>
            </w:r>
          </w:p>
          <w:p w:rsidR="00000000" w:rsidDel="00000000" w:rsidP="00000000" w:rsidRDefault="00000000" w:rsidRPr="00000000" w14:paraId="00000018">
            <w:pPr>
              <w:contextualSpacing w:val="0"/>
              <w:rPr/>
            </w:pPr>
            <w:r w:rsidDel="00000000" w:rsidR="00000000" w:rsidRPr="00000000">
              <w:rPr>
                <w:rtl w:val="0"/>
              </w:rPr>
              <w:t xml:space="preserve">“On apprend a…”</w:t>
            </w:r>
          </w:p>
          <w:p w:rsidR="00000000" w:rsidDel="00000000" w:rsidP="00000000" w:rsidRDefault="00000000" w:rsidRPr="00000000" w14:paraId="00000019">
            <w:pPr>
              <w:contextualSpacing w:val="0"/>
              <w:rPr/>
            </w:pPr>
            <w:r w:rsidDel="00000000" w:rsidR="00000000" w:rsidRPr="00000000">
              <w:rPr>
                <w:rtl w:val="0"/>
              </w:rPr>
              <w:t xml:space="preserve">-mesurer la masse maximum pouvant être tiré par un sphero.</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-construire un chariot</w:t>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1E">
            <w:pPr>
              <w:contextualSpacing w:val="0"/>
              <w:rPr>
                <w:b w:val="1"/>
              </w:rPr>
            </w:pPr>
            <w:r w:rsidDel="00000000" w:rsidR="00000000" w:rsidRPr="00000000">
              <w:rPr>
                <w:b w:val="1"/>
                <w:rtl w:val="0"/>
              </w:rPr>
              <w:t xml:space="preserve">Critères de succès:  </w:t>
            </w:r>
          </w:p>
          <w:p w:rsidR="00000000" w:rsidDel="00000000" w:rsidP="00000000" w:rsidRDefault="00000000" w:rsidRPr="00000000" w14:paraId="0000001F">
            <w:pPr>
              <w:contextualSpacing w:val="0"/>
              <w:rPr/>
            </w:pPr>
            <w:r w:rsidDel="00000000" w:rsidR="00000000" w:rsidRPr="00000000">
              <w:rPr>
                <w:rtl w:val="0"/>
              </w:rPr>
              <w:t xml:space="preserve">“On va avoir du succès quand…”</w:t>
            </w:r>
          </w:p>
          <w:p w:rsidR="00000000" w:rsidDel="00000000" w:rsidP="00000000" w:rsidRDefault="00000000" w:rsidRPr="00000000" w14:paraId="00000020">
            <w:pPr>
              <w:contextualSpacing w:val="0"/>
              <w:rPr>
                <w:b w:val="1"/>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Notre Sphero sera en mesure de tirer un chariot ayant une masse maximale selon nos calculs.</w:t>
            </w:r>
          </w:p>
          <w:p w:rsidR="00000000" w:rsidDel="00000000" w:rsidP="00000000" w:rsidRDefault="00000000" w:rsidRPr="00000000" w14:paraId="00000022">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23">
            <w:pPr>
              <w:contextualSpacing w:val="0"/>
              <w:rPr>
                <w:b w:val="1"/>
              </w:rPr>
            </w:pPr>
            <w:r w:rsidDel="00000000" w:rsidR="00000000" w:rsidRPr="00000000">
              <w:rPr>
                <w:b w:val="1"/>
                <w:rtl w:val="0"/>
              </w:rPr>
              <w:t xml:space="preserve">Aperçu de la leçon:</w:t>
            </w:r>
          </w:p>
          <w:p w:rsidR="00000000" w:rsidDel="00000000" w:rsidP="00000000" w:rsidRDefault="00000000" w:rsidRPr="00000000" w14:paraId="00000024">
            <w:pPr>
              <w:contextualSpacing w:val="0"/>
              <w:rPr>
                <w:b w:val="1"/>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b w:val="1"/>
                <w:rtl w:val="0"/>
              </w:rPr>
              <w:t xml:space="preserve">En équipe d’olympiades, les élèves doivent faire la conception d’un chariot afin que le robot Sphero puisse transporter la plus grande masse possible sur une distance de 1 mètre et se le plus rapidement possible. Afin de faire une conceptualisation de chariot efficace, l’équipe a accès à l’Internet afin de faire de brèves recherches dans le but de construire le meilleure chariot possible en s’inspirant de ceux retrouvé en ligne. La construction du chariot se fait avec du matériel retrouvé en salle de classe, tels que du carton, des crayons, de la corde, de la colle... Cette épreuve se fait sous une période d’une heure.</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2B">
            <w:pPr>
              <w:contextualSpacing w:val="0"/>
              <w:rPr>
                <w:b w:val="1"/>
              </w:rPr>
            </w:pPr>
            <w:r w:rsidDel="00000000" w:rsidR="00000000" w:rsidRPr="00000000">
              <w:rPr>
                <w:b w:val="1"/>
                <w:rtl w:val="0"/>
              </w:rPr>
              <w:t xml:space="preserve">Materiaux et technologie à employer:  </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numPr>
                <w:ilvl w:val="0"/>
                <w:numId w:val="2"/>
              </w:numPr>
              <w:ind w:left="720" w:hanging="360"/>
              <w:contextualSpacing w:val="1"/>
              <w:rPr>
                <w:u w:val="none"/>
              </w:rPr>
            </w:pPr>
            <w:r w:rsidDel="00000000" w:rsidR="00000000" w:rsidRPr="00000000">
              <w:rPr>
                <w:rtl w:val="0"/>
              </w:rPr>
              <w:t xml:space="preserve">Robot sphero</w:t>
            </w:r>
          </w:p>
          <w:p w:rsidR="00000000" w:rsidDel="00000000" w:rsidP="00000000" w:rsidRDefault="00000000" w:rsidRPr="00000000" w14:paraId="0000002E">
            <w:pPr>
              <w:numPr>
                <w:ilvl w:val="0"/>
                <w:numId w:val="2"/>
              </w:numPr>
              <w:ind w:left="720" w:hanging="360"/>
              <w:contextualSpacing w:val="1"/>
              <w:rPr/>
            </w:pPr>
            <w:r w:rsidDel="00000000" w:rsidR="00000000" w:rsidRPr="00000000">
              <w:rPr>
                <w:rtl w:val="0"/>
              </w:rPr>
              <w:t xml:space="preserve">Ipad</w:t>
            </w:r>
          </w:p>
          <w:p w:rsidR="00000000" w:rsidDel="00000000" w:rsidP="00000000" w:rsidRDefault="00000000" w:rsidRPr="00000000" w14:paraId="0000002F">
            <w:pPr>
              <w:numPr>
                <w:ilvl w:val="0"/>
                <w:numId w:val="2"/>
              </w:numPr>
              <w:ind w:left="720" w:hanging="360"/>
              <w:contextualSpacing w:val="1"/>
              <w:rPr>
                <w:u w:val="none"/>
              </w:rPr>
            </w:pPr>
            <w:r w:rsidDel="00000000" w:rsidR="00000000" w:rsidRPr="00000000">
              <w:rPr>
                <w:rtl w:val="0"/>
              </w:rPr>
              <w:t xml:space="preserve">Chromebook</w:t>
            </w:r>
          </w:p>
          <w:p w:rsidR="00000000" w:rsidDel="00000000" w:rsidP="00000000" w:rsidRDefault="00000000" w:rsidRPr="00000000" w14:paraId="00000030">
            <w:pPr>
              <w:numPr>
                <w:ilvl w:val="0"/>
                <w:numId w:val="2"/>
              </w:numPr>
              <w:ind w:left="720" w:hanging="360"/>
              <w:contextualSpacing w:val="1"/>
              <w:rPr>
                <w:u w:val="none"/>
              </w:rPr>
            </w:pPr>
            <w:r w:rsidDel="00000000" w:rsidR="00000000" w:rsidRPr="00000000">
              <w:rPr>
                <w:rtl w:val="0"/>
              </w:rPr>
              <w:t xml:space="preserve">Mètre</w:t>
            </w:r>
          </w:p>
          <w:p w:rsidR="00000000" w:rsidDel="00000000" w:rsidP="00000000" w:rsidRDefault="00000000" w:rsidRPr="00000000" w14:paraId="00000031">
            <w:pPr>
              <w:numPr>
                <w:ilvl w:val="0"/>
                <w:numId w:val="2"/>
              </w:numPr>
              <w:ind w:left="720" w:hanging="360"/>
              <w:contextualSpacing w:val="1"/>
              <w:rPr>
                <w:u w:val="none"/>
              </w:rPr>
            </w:pPr>
            <w:r w:rsidDel="00000000" w:rsidR="00000000" w:rsidRPr="00000000">
              <w:rPr>
                <w:rtl w:val="0"/>
              </w:rPr>
              <w:t xml:space="preserve">Chronomètre</w:t>
            </w:r>
          </w:p>
          <w:p w:rsidR="00000000" w:rsidDel="00000000" w:rsidP="00000000" w:rsidRDefault="00000000" w:rsidRPr="00000000" w14:paraId="00000032">
            <w:pPr>
              <w:numPr>
                <w:ilvl w:val="0"/>
                <w:numId w:val="2"/>
              </w:numPr>
              <w:ind w:left="720" w:hanging="360"/>
              <w:contextualSpacing w:val="1"/>
              <w:rPr>
                <w:u w:val="none"/>
              </w:rPr>
            </w:pPr>
            <w:r w:rsidDel="00000000" w:rsidR="00000000" w:rsidRPr="00000000">
              <w:rPr>
                <w:rtl w:val="0"/>
              </w:rPr>
              <w:t xml:space="preserve">Un ensemble de poids</w:t>
            </w:r>
          </w:p>
          <w:p w:rsidR="00000000" w:rsidDel="00000000" w:rsidP="00000000" w:rsidRDefault="00000000" w:rsidRPr="00000000" w14:paraId="00000033">
            <w:pPr>
              <w:numPr>
                <w:ilvl w:val="0"/>
                <w:numId w:val="2"/>
              </w:numPr>
              <w:ind w:left="720" w:hanging="360"/>
              <w:contextualSpacing w:val="1"/>
              <w:rPr>
                <w:u w:val="none"/>
              </w:rPr>
            </w:pPr>
            <w:r w:rsidDel="00000000" w:rsidR="00000000" w:rsidRPr="00000000">
              <w:rPr>
                <w:rtl w:val="0"/>
              </w:rPr>
              <w:t xml:space="preserve">Divers matériaux retrouvé en salle de classe</w:t>
            </w:r>
          </w:p>
          <w:p w:rsidR="00000000" w:rsidDel="00000000" w:rsidP="00000000" w:rsidRDefault="00000000" w:rsidRPr="00000000" w14:paraId="00000034">
            <w:pPr>
              <w:numPr>
                <w:ilvl w:val="0"/>
                <w:numId w:val="2"/>
              </w:numPr>
              <w:ind w:left="720" w:hanging="360"/>
              <w:contextualSpacing w:val="1"/>
              <w:rPr>
                <w:u w:val="none"/>
              </w:rPr>
            </w:pPr>
            <w:r w:rsidDel="00000000" w:rsidR="00000000" w:rsidRPr="00000000">
              <w:rPr>
                <w:rtl w:val="0"/>
              </w:rPr>
              <w:t xml:space="preserve">Colle chaude</w:t>
            </w: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tc>
      </w:tr>
      <w:tr>
        <w:tc>
          <w:tcPr>
            <w:shd w:fill="deebf6" w:val="clear"/>
          </w:tcPr>
          <w:p w:rsidR="00000000" w:rsidDel="00000000" w:rsidP="00000000" w:rsidRDefault="00000000" w:rsidRPr="00000000" w14:paraId="0000003E">
            <w:pPr>
              <w:contextualSpacing w:val="0"/>
              <w:rPr>
                <w:b w:val="1"/>
              </w:rPr>
            </w:pPr>
            <w:r w:rsidDel="00000000" w:rsidR="00000000" w:rsidRPr="00000000">
              <w:rPr>
                <w:b w:val="1"/>
                <w:rtl w:val="0"/>
              </w:rPr>
              <w:t xml:space="preserve">Accommodations/Modifications:  </w:t>
            </w:r>
          </w:p>
          <w:p w:rsidR="00000000" w:rsidDel="00000000" w:rsidP="00000000" w:rsidRDefault="00000000" w:rsidRPr="00000000" w14:paraId="0000003F">
            <w:pPr>
              <w:ind w:left="360"/>
              <w:contextualSpacing w:val="0"/>
              <w:rPr>
                <w:b w:val="1"/>
              </w:rPr>
            </w:pPr>
            <w:r w:rsidDel="00000000" w:rsidR="00000000" w:rsidRPr="00000000">
              <w:rPr>
                <w:rtl w:val="0"/>
              </w:rPr>
            </w:r>
          </w:p>
          <w:p w:rsidR="00000000" w:rsidDel="00000000" w:rsidP="00000000" w:rsidRDefault="00000000" w:rsidRPr="00000000" w14:paraId="00000040">
            <w:pPr>
              <w:contextualSpacing w:val="0"/>
              <w:rPr>
                <w:b w:val="1"/>
              </w:rPr>
            </w:pPr>
            <w:r w:rsidDel="00000000" w:rsidR="00000000" w:rsidRPr="00000000">
              <w:rPr>
                <w:b w:val="1"/>
                <w:rtl w:val="0"/>
              </w:rPr>
              <w:t xml:space="preserve">Les équipes sont formés de façon stratégique. Selon leur force et faiblesse et la dynamique. De cette façon chaque membre peuvent se soutenir.</w:t>
            </w:r>
          </w:p>
          <w:p w:rsidR="00000000" w:rsidDel="00000000" w:rsidP="00000000" w:rsidRDefault="00000000" w:rsidRPr="00000000" w14:paraId="00000041">
            <w:pPr>
              <w:ind w:left="360"/>
              <w:contextualSpacing w:val="0"/>
              <w:rPr>
                <w:b w:val="1"/>
              </w:rPr>
            </w:pPr>
            <w:r w:rsidDel="00000000" w:rsidR="00000000" w:rsidRPr="00000000">
              <w:rPr>
                <w:rtl w:val="0"/>
              </w:rPr>
            </w:r>
          </w:p>
          <w:p w:rsidR="00000000" w:rsidDel="00000000" w:rsidP="00000000" w:rsidRDefault="00000000" w:rsidRPr="00000000" w14:paraId="00000042">
            <w:pPr>
              <w:ind w:left="360"/>
              <w:contextualSpacing w:val="0"/>
              <w:rPr>
                <w:b w:val="1"/>
              </w:rPr>
            </w:pPr>
            <w:r w:rsidDel="00000000" w:rsidR="00000000" w:rsidRPr="00000000">
              <w:rPr>
                <w:rtl w:val="0"/>
              </w:rPr>
            </w:r>
          </w:p>
          <w:p w:rsidR="00000000" w:rsidDel="00000000" w:rsidP="00000000" w:rsidRDefault="00000000" w:rsidRPr="00000000" w14:paraId="00000043">
            <w:pPr>
              <w:ind w:left="360"/>
              <w:contextualSpacing w:val="0"/>
              <w:rPr>
                <w:b w:val="1"/>
              </w:rPr>
            </w:pPr>
            <w:r w:rsidDel="00000000" w:rsidR="00000000" w:rsidRPr="00000000">
              <w:rPr>
                <w:rtl w:val="0"/>
              </w:rPr>
            </w:r>
          </w:p>
          <w:p w:rsidR="00000000" w:rsidDel="00000000" w:rsidP="00000000" w:rsidRDefault="00000000" w:rsidRPr="00000000" w14:paraId="00000044">
            <w:pPr>
              <w:ind w:left="360"/>
              <w:contextualSpacing w:val="0"/>
              <w:rPr>
                <w:b w:val="1"/>
              </w:rPr>
            </w:pPr>
            <w:r w:rsidDel="00000000" w:rsidR="00000000" w:rsidRPr="00000000">
              <w:rPr>
                <w:rtl w:val="0"/>
              </w:rPr>
            </w:r>
          </w:p>
          <w:p w:rsidR="00000000" w:rsidDel="00000000" w:rsidP="00000000" w:rsidRDefault="00000000" w:rsidRPr="00000000" w14:paraId="00000045">
            <w:pPr>
              <w:ind w:left="360"/>
              <w:contextualSpacing w:val="0"/>
              <w:rPr>
                <w:b w:val="1"/>
              </w:rPr>
            </w:pPr>
            <w:r w:rsidDel="00000000" w:rsidR="00000000" w:rsidRPr="00000000">
              <w:rPr>
                <w:rtl w:val="0"/>
              </w:rPr>
            </w:r>
          </w:p>
          <w:p w:rsidR="00000000" w:rsidDel="00000000" w:rsidP="00000000" w:rsidRDefault="00000000" w:rsidRPr="00000000" w14:paraId="00000046">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47">
            <w:pPr>
              <w:contextualSpacing w:val="0"/>
              <w:rPr>
                <w:b w:val="1"/>
              </w:rPr>
            </w:pPr>
            <w:r w:rsidDel="00000000" w:rsidR="00000000" w:rsidRPr="00000000">
              <w:rPr>
                <w:b w:val="1"/>
                <w:rtl w:val="0"/>
              </w:rPr>
              <w:t xml:space="preserve">La leçon sera différencié par:</w:t>
            </w:r>
          </w:p>
          <w:p w:rsidR="00000000" w:rsidDel="00000000" w:rsidP="00000000" w:rsidRDefault="00000000" w:rsidRPr="00000000" w14:paraId="00000048">
            <w:pPr>
              <w:numPr>
                <w:ilvl w:val="0"/>
                <w:numId w:val="1"/>
              </w:numPr>
              <w:spacing w:line="259" w:lineRule="auto"/>
              <w:ind w:left="360"/>
              <w:contextualSpacing w:val="1"/>
              <w:rPr>
                <w:b w:val="1"/>
              </w:rPr>
            </w:pPr>
            <w:r w:rsidDel="00000000" w:rsidR="00000000" w:rsidRPr="00000000">
              <w:rPr>
                <w:b w:val="1"/>
                <w:rtl w:val="0"/>
              </w:rPr>
              <w:t xml:space="preserve">La contenu, spécifiquement: </w:t>
            </w:r>
          </w:p>
          <w:p w:rsidR="00000000" w:rsidDel="00000000" w:rsidP="00000000" w:rsidRDefault="00000000" w:rsidRPr="00000000" w14:paraId="00000049">
            <w:pPr>
              <w:numPr>
                <w:ilvl w:val="0"/>
                <w:numId w:val="1"/>
              </w:numPr>
              <w:spacing w:line="259" w:lineRule="auto"/>
              <w:ind w:left="360"/>
              <w:contextualSpacing w:val="1"/>
              <w:rPr>
                <w:b w:val="1"/>
              </w:rPr>
            </w:pPr>
            <w:r w:rsidDel="00000000" w:rsidR="00000000" w:rsidRPr="00000000">
              <w:rPr>
                <w:b w:val="1"/>
                <w:rtl w:val="0"/>
              </w:rPr>
              <w:t xml:space="preserve">Le processus, spécifiquement: Collaboration</w:t>
            </w:r>
          </w:p>
          <w:p w:rsidR="00000000" w:rsidDel="00000000" w:rsidP="00000000" w:rsidRDefault="00000000" w:rsidRPr="00000000" w14:paraId="0000004A">
            <w:pPr>
              <w:numPr>
                <w:ilvl w:val="0"/>
                <w:numId w:val="1"/>
              </w:numPr>
              <w:spacing w:line="259" w:lineRule="auto"/>
              <w:ind w:left="360"/>
              <w:contextualSpacing w:val="1"/>
              <w:rPr>
                <w:b w:val="1"/>
              </w:rPr>
            </w:pPr>
            <w:r w:rsidDel="00000000" w:rsidR="00000000" w:rsidRPr="00000000">
              <w:rPr>
                <w:b w:val="1"/>
                <w:rtl w:val="0"/>
              </w:rPr>
              <w:t xml:space="preserve">Le produit, spécifiquement: Le pointage se fait selon la vitesse.</w:t>
            </w:r>
          </w:p>
          <w:p w:rsidR="00000000" w:rsidDel="00000000" w:rsidP="00000000" w:rsidRDefault="00000000" w:rsidRPr="00000000" w14:paraId="0000004B">
            <w:pPr>
              <w:numPr>
                <w:ilvl w:val="0"/>
                <w:numId w:val="1"/>
              </w:numPr>
              <w:spacing w:after="160" w:line="259" w:lineRule="auto"/>
              <w:ind w:left="360"/>
              <w:contextualSpacing w:val="1"/>
              <w:rPr>
                <w:b w:val="1"/>
              </w:rPr>
            </w:pPr>
            <w:r w:rsidDel="00000000" w:rsidR="00000000" w:rsidRPr="00000000">
              <w:rPr>
                <w:b w:val="1"/>
                <w:rtl w:val="0"/>
              </w:rPr>
              <w:t xml:space="preserve">L’environnement, spécifiquement:  Un pointage d’engagement est attribué aux équipes lors des olympiades.</w:t>
            </w:r>
            <w:r w:rsidDel="00000000" w:rsidR="00000000" w:rsidRPr="00000000">
              <w:rPr>
                <w:rtl w:val="0"/>
              </w:rPr>
            </w:r>
          </w:p>
          <w:p w:rsidR="00000000" w:rsidDel="00000000" w:rsidP="00000000" w:rsidRDefault="00000000" w:rsidRPr="00000000" w14:paraId="0000004C">
            <w:pPr>
              <w:ind w:left="360"/>
              <w:contextualSpacing w:val="0"/>
              <w:rPr>
                <w:b w:val="1"/>
              </w:rPr>
            </w:pPr>
            <w:r w:rsidDel="00000000" w:rsidR="00000000" w:rsidRPr="00000000">
              <w:rPr>
                <w:rtl w:val="0"/>
              </w:rPr>
            </w:r>
          </w:p>
          <w:p w:rsidR="00000000" w:rsidDel="00000000" w:rsidP="00000000" w:rsidRDefault="00000000" w:rsidRPr="00000000" w14:paraId="0000004D">
            <w:pPr>
              <w:ind w:left="360"/>
              <w:contextualSpacing w:val="0"/>
              <w:rPr>
                <w:b w:val="1"/>
              </w:rPr>
            </w:pPr>
            <w:r w:rsidDel="00000000" w:rsidR="00000000" w:rsidRPr="00000000">
              <w:rPr>
                <w:rtl w:val="0"/>
              </w:rPr>
            </w:r>
          </w:p>
          <w:p w:rsidR="00000000" w:rsidDel="00000000" w:rsidP="00000000" w:rsidRDefault="00000000" w:rsidRPr="00000000" w14:paraId="0000004E">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4F">
            <w:pPr>
              <w:contextualSpacing w:val="0"/>
              <w:rPr>
                <w:b w:val="1"/>
              </w:rPr>
            </w:pPr>
            <w:r w:rsidDel="00000000" w:rsidR="00000000" w:rsidRPr="00000000">
              <w:rPr>
                <w:b w:val="1"/>
                <w:rtl w:val="0"/>
              </w:rPr>
              <w:t xml:space="preserve">MINDS ON:  </w:t>
            </w:r>
          </w:p>
        </w:tc>
      </w:tr>
      <w:t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Activer les connaissances préalables des élèves;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Engager les élèves en posant des questions qui suscitent la réflexion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Recueillir des données d'évaluation diagnostique et / ou formative par l'observation et l'interrogatoire ;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discuter et clarifier les tâches.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participer en discussions ;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proposer des stratégies ;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Interroger le professeur et ses camarades de classe ;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Faire des liens et réfléchir sur l'apprentissage antérieur.</w:t>
            </w:r>
          </w:p>
          <w:p w:rsidR="00000000" w:rsidDel="00000000" w:rsidP="00000000" w:rsidRDefault="00000000" w:rsidRPr="00000000" w14:paraId="0000005B">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5C">
            <w:pPr>
              <w:contextualSpacing w:val="0"/>
              <w:rPr>
                <w:b w:val="1"/>
                <w:color w:val="000000"/>
              </w:rPr>
            </w:pPr>
            <w:r w:rsidDel="00000000" w:rsidR="00000000" w:rsidRPr="00000000">
              <w:rPr>
                <w:b w:val="1"/>
                <w:color w:val="000000"/>
                <w:rtl w:val="0"/>
              </w:rPr>
              <w:t xml:space="preserve">Décrivez comment vous allez introduire l'activité d'apprentissage à vos élèves.</w:t>
            </w:r>
          </w:p>
          <w:p w:rsidR="00000000" w:rsidDel="00000000" w:rsidP="00000000" w:rsidRDefault="00000000" w:rsidRPr="00000000" w14:paraId="0000005D">
            <w:pPr>
              <w:contextualSpacing w:val="0"/>
              <w:rPr>
                <w:b w:val="1"/>
                <w:color w:val="000000"/>
              </w:rPr>
            </w:pPr>
            <w:r w:rsidDel="00000000" w:rsidR="00000000" w:rsidRPr="00000000">
              <w:rPr>
                <w:rtl w:val="0"/>
              </w:rPr>
            </w:r>
          </w:p>
          <w:p w:rsidR="00000000" w:rsidDel="00000000" w:rsidP="00000000" w:rsidRDefault="00000000" w:rsidRPr="00000000" w14:paraId="0000005E">
            <w:pPr>
              <w:contextualSpacing w:val="0"/>
              <w:rPr>
                <w:b w:val="1"/>
              </w:rPr>
            </w:pPr>
            <w:r w:rsidDel="00000000" w:rsidR="00000000" w:rsidRPr="00000000">
              <w:rPr>
                <w:b w:val="1"/>
                <w:rtl w:val="0"/>
              </w:rPr>
              <w:t xml:space="preserve">L’activité est lancé avec l’aide d’un montage vidéo, lors de la cérémonie d’ouverture des Olympiades de la robotiques MC.</w:t>
            </w:r>
          </w:p>
          <w:p w:rsidR="00000000" w:rsidDel="00000000" w:rsidP="00000000" w:rsidRDefault="00000000" w:rsidRPr="00000000" w14:paraId="0000005F">
            <w:pPr>
              <w:contextualSpacing w:val="0"/>
              <w:rPr>
                <w:b w:val="1"/>
              </w:rPr>
            </w:pPr>
            <w:r w:rsidDel="00000000" w:rsidR="00000000" w:rsidRPr="00000000">
              <w:rPr>
                <w:b w:val="1"/>
                <w:rtl w:val="0"/>
              </w:rPr>
              <w:t xml:space="preserve">Lien pour montage vidéo: </w:t>
            </w:r>
            <w:hyperlink r:id="rId8">
              <w:r w:rsidDel="00000000" w:rsidR="00000000" w:rsidRPr="00000000">
                <w:rPr>
                  <w:b w:val="1"/>
                  <w:color w:val="1155cc"/>
                  <w:u w:val="single"/>
                  <w:rtl w:val="0"/>
                </w:rPr>
                <w:t xml:space="preserve">https://youtu.be/qAM8v4ep1Mw</w:t>
              </w:r>
            </w:hyperlink>
            <w:r w:rsidDel="00000000" w:rsidR="00000000" w:rsidRPr="00000000">
              <w:rPr>
                <w:rtl w:val="0"/>
              </w:rPr>
            </w:r>
          </w:p>
          <w:p w:rsidR="00000000" w:rsidDel="00000000" w:rsidP="00000000" w:rsidRDefault="00000000" w:rsidRPr="00000000" w14:paraId="00000060">
            <w:pPr>
              <w:contextualSpacing w:val="0"/>
              <w:rPr>
                <w:b w:val="1"/>
              </w:rPr>
            </w:pPr>
            <w:r w:rsidDel="00000000" w:rsidR="00000000" w:rsidRPr="00000000">
              <w:rPr>
                <w:rtl w:val="0"/>
              </w:rPr>
            </w:r>
          </w:p>
          <w:p w:rsidR="00000000" w:rsidDel="00000000" w:rsidP="00000000" w:rsidRDefault="00000000" w:rsidRPr="00000000" w14:paraId="00000061">
            <w:pPr>
              <w:contextualSpacing w:val="0"/>
              <w:rPr>
                <w:b w:val="1"/>
                <w:color w:val="000000"/>
              </w:rPr>
            </w:pPr>
            <w:r w:rsidDel="00000000" w:rsidR="00000000" w:rsidRPr="00000000">
              <w:rPr>
                <w:b w:val="1"/>
                <w:color w:val="000000"/>
                <w:rtl w:val="0"/>
              </w:rPr>
              <w:t xml:space="preserve">Quelles questions clés poseriez-vous ? Comment allez-vous recueillir des données diagnostiques ou formatives sur les niveaux actuels de compréhension des élèves ? </w:t>
            </w:r>
          </w:p>
          <w:p w:rsidR="00000000" w:rsidDel="00000000" w:rsidP="00000000" w:rsidRDefault="00000000" w:rsidRPr="00000000" w14:paraId="00000062">
            <w:pPr>
              <w:contextualSpacing w:val="0"/>
              <w:rPr>
                <w:b w:val="1"/>
              </w:rPr>
            </w:pPr>
            <w:r w:rsidDel="00000000" w:rsidR="00000000" w:rsidRPr="00000000">
              <w:rPr>
                <w:b w:val="1"/>
                <w:rtl w:val="0"/>
              </w:rPr>
              <w:t xml:space="preserve">Pendant le temps de travail, essayer d’apporter les élèves à créer des programmations avec l’aide d’inférence par l’entremise du questionnement.</w:t>
            </w:r>
          </w:p>
          <w:p w:rsidR="00000000" w:rsidDel="00000000" w:rsidP="00000000" w:rsidRDefault="00000000" w:rsidRPr="00000000" w14:paraId="00000063">
            <w:pPr>
              <w:contextualSpacing w:val="0"/>
              <w:rPr>
                <w:b w:val="1"/>
              </w:rPr>
            </w:pPr>
            <w:r w:rsidDel="00000000" w:rsidR="00000000" w:rsidRPr="00000000">
              <w:rPr>
                <w:b w:val="1"/>
                <w:rtl w:val="0"/>
              </w:rPr>
              <w:t xml:space="preserve">La cueillette de données se fait avec l’aide du vidéo récapitulatif du Jour d’Olympiades.</w:t>
            </w:r>
          </w:p>
          <w:p w:rsidR="00000000" w:rsidDel="00000000" w:rsidP="00000000" w:rsidRDefault="00000000" w:rsidRPr="00000000" w14:paraId="00000064">
            <w:pPr>
              <w:contextualSpacing w:val="0"/>
              <w:rPr>
                <w:b w:val="1"/>
              </w:rPr>
            </w:pPr>
            <w:r w:rsidDel="00000000" w:rsidR="00000000" w:rsidRPr="00000000">
              <w:rPr>
                <w:b w:val="1"/>
                <w:rtl w:val="0"/>
              </w:rPr>
              <w:t xml:space="preserve">Ex de vidéo récapitulatif: </w:t>
            </w:r>
          </w:p>
          <w:p w:rsidR="00000000" w:rsidDel="00000000" w:rsidP="00000000" w:rsidRDefault="00000000" w:rsidRPr="00000000" w14:paraId="00000065">
            <w:pPr>
              <w:contextualSpacing w:val="0"/>
              <w:rPr>
                <w:b w:val="1"/>
              </w:rPr>
            </w:pPr>
            <w:r w:rsidDel="00000000" w:rsidR="00000000" w:rsidRPr="00000000">
              <w:rPr>
                <w:b w:val="1"/>
                <w:u w:val="single"/>
                <w:rtl w:val="0"/>
              </w:rPr>
              <w:t xml:space="preserve">Jour 4 et 5: </w:t>
            </w:r>
            <w:hyperlink r:id="rId9">
              <w:r w:rsidDel="00000000" w:rsidR="00000000" w:rsidRPr="00000000">
                <w:rPr>
                  <w:b w:val="1"/>
                  <w:color w:val="1155cc"/>
                  <w:u w:val="single"/>
                  <w:rtl w:val="0"/>
                </w:rPr>
                <w:t xml:space="preserve">https://youtu.be/ji7SzD7uioo</w:t>
              </w:r>
            </w:hyperlink>
            <w:r w:rsidDel="00000000" w:rsidR="00000000" w:rsidRPr="00000000">
              <w:rPr>
                <w:b w:val="1"/>
                <w:rtl w:val="0"/>
              </w:rPr>
              <w:t xml:space="preserve">     </w:t>
            </w:r>
            <w:r w:rsidDel="00000000" w:rsidR="00000000" w:rsidRPr="00000000">
              <w:rPr>
                <w:b w:val="1"/>
                <w:u w:val="single"/>
                <w:rtl w:val="0"/>
              </w:rPr>
              <w:t xml:space="preserve">Jour 3:</w:t>
            </w:r>
            <w:r w:rsidDel="00000000" w:rsidR="00000000" w:rsidRPr="00000000">
              <w:rPr>
                <w:b w:val="1"/>
                <w:rtl w:val="0"/>
              </w:rPr>
              <w:t xml:space="preserve"> </w:t>
            </w:r>
            <w:hyperlink r:id="rId10">
              <w:r w:rsidDel="00000000" w:rsidR="00000000" w:rsidRPr="00000000">
                <w:rPr>
                  <w:b w:val="1"/>
                  <w:color w:val="1155cc"/>
                  <w:u w:val="single"/>
                  <w:rtl w:val="0"/>
                </w:rPr>
                <w:t xml:space="preserve">https://youtu.be/cLXiQZz9YoU</w:t>
              </w:r>
            </w:hyperlink>
            <w:r w:rsidDel="00000000" w:rsidR="00000000" w:rsidRPr="00000000">
              <w:rPr>
                <w:rtl w:val="0"/>
              </w:rPr>
              <w:t xml:space="preserve">                            </w:t>
            </w:r>
            <w:r w:rsidDel="00000000" w:rsidR="00000000" w:rsidRPr="00000000">
              <w:rPr>
                <w:b w:val="1"/>
                <w:u w:val="single"/>
                <w:rtl w:val="0"/>
              </w:rPr>
              <w:t xml:space="preserve">Jour 2:</w:t>
            </w:r>
            <w:r w:rsidDel="00000000" w:rsidR="00000000" w:rsidRPr="00000000">
              <w:rPr>
                <w:rtl w:val="0"/>
              </w:rPr>
              <w:t xml:space="preserve"> </w:t>
            </w:r>
            <w:hyperlink r:id="rId11">
              <w:r w:rsidDel="00000000" w:rsidR="00000000" w:rsidRPr="00000000">
                <w:rPr>
                  <w:b w:val="1"/>
                  <w:color w:val="1155cc"/>
                  <w:u w:val="single"/>
                  <w:rtl w:val="0"/>
                </w:rPr>
                <w:t xml:space="preserve">https://youtu.be/o9y_ahhvkSs</w:t>
              </w:r>
            </w:hyperlink>
            <w:r w:rsidDel="00000000" w:rsidR="00000000" w:rsidRPr="00000000">
              <w:rPr>
                <w:b w:val="1"/>
                <w:rtl w:val="0"/>
              </w:rPr>
              <w:t xml:space="preserve">      Jour 1: </w:t>
            </w:r>
            <w:hyperlink r:id="rId12">
              <w:r w:rsidDel="00000000" w:rsidR="00000000" w:rsidRPr="00000000">
                <w:rPr>
                  <w:b w:val="1"/>
                  <w:color w:val="1155cc"/>
                  <w:u w:val="single"/>
                  <w:rtl w:val="0"/>
                </w:rPr>
                <w:t xml:space="preserve">https://youtu.be/41Q9zR_-2f8</w:t>
              </w:r>
            </w:hyperlink>
            <w:r w:rsidDel="00000000" w:rsidR="00000000" w:rsidRPr="00000000">
              <w:rPr>
                <w:rtl w:val="0"/>
              </w:rPr>
            </w:r>
          </w:p>
          <w:p w:rsidR="00000000" w:rsidDel="00000000" w:rsidP="00000000" w:rsidRDefault="00000000" w:rsidRPr="00000000" w14:paraId="00000066">
            <w:pPr>
              <w:contextualSpacing w:val="0"/>
              <w:rPr>
                <w:b w:val="1"/>
              </w:rPr>
            </w:pPr>
            <w:r w:rsidDel="00000000" w:rsidR="00000000" w:rsidRPr="00000000">
              <w:rPr>
                <w:rtl w:val="0"/>
              </w:rPr>
            </w:r>
          </w:p>
          <w:p w:rsidR="00000000" w:rsidDel="00000000" w:rsidP="00000000" w:rsidRDefault="00000000" w:rsidRPr="00000000" w14:paraId="00000067">
            <w:pPr>
              <w:contextualSpacing w:val="0"/>
              <w:rPr>
                <w:b w:val="1"/>
                <w:color w:val="000000"/>
              </w:rPr>
            </w:pPr>
            <w:r w:rsidDel="00000000" w:rsidR="00000000" w:rsidRPr="00000000">
              <w:rPr>
                <w:rtl w:val="0"/>
              </w:rPr>
            </w:r>
          </w:p>
          <w:p w:rsidR="00000000" w:rsidDel="00000000" w:rsidP="00000000" w:rsidRDefault="00000000" w:rsidRPr="00000000" w14:paraId="00000068">
            <w:pPr>
              <w:contextualSpacing w:val="0"/>
              <w:rPr>
                <w:b w:val="1"/>
              </w:rPr>
            </w:pPr>
            <w:r w:rsidDel="00000000" w:rsidR="00000000" w:rsidRPr="00000000">
              <w:rPr>
                <w:b w:val="1"/>
                <w:color w:val="000000"/>
                <w:rtl w:val="0"/>
              </w:rPr>
              <w:t xml:space="preserve">Comment les élèves seront-ils/elles groupé(e)s ? Comment les documents seront-ils distribués ?</w:t>
            </w:r>
            <w:r w:rsidDel="00000000" w:rsidR="00000000" w:rsidRPr="00000000">
              <w:rPr>
                <w:rtl w:val="0"/>
              </w:rPr>
            </w:r>
          </w:p>
          <w:p w:rsidR="00000000" w:rsidDel="00000000" w:rsidP="00000000" w:rsidRDefault="00000000" w:rsidRPr="00000000" w14:paraId="00000069">
            <w:pPr>
              <w:contextualSpacing w:val="0"/>
              <w:rPr>
                <w:b w:val="1"/>
              </w:rPr>
            </w:pPr>
            <w:r w:rsidDel="00000000" w:rsidR="00000000" w:rsidRPr="00000000">
              <w:rPr>
                <w:rtl w:val="0"/>
              </w:rPr>
            </w:r>
          </w:p>
          <w:p w:rsidR="00000000" w:rsidDel="00000000" w:rsidP="00000000" w:rsidRDefault="00000000" w:rsidRPr="00000000" w14:paraId="0000006A">
            <w:pPr>
              <w:contextualSpacing w:val="0"/>
              <w:rPr>
                <w:b w:val="1"/>
              </w:rPr>
            </w:pPr>
            <w:r w:rsidDel="00000000" w:rsidR="00000000" w:rsidRPr="00000000">
              <w:rPr>
                <w:b w:val="1"/>
                <w:rtl w:val="0"/>
              </w:rPr>
              <w:t xml:space="preserve">Les équipes sont formé de façon stratégique. Selon leur force et faiblesse et la dynamique. De cette façon chaque membre peuvent se soutenir.</w:t>
            </w:r>
          </w:p>
          <w:p w:rsidR="00000000" w:rsidDel="00000000" w:rsidP="00000000" w:rsidRDefault="00000000" w:rsidRPr="00000000" w14:paraId="0000006B">
            <w:pPr>
              <w:contextualSpacing w:val="0"/>
              <w:rPr>
                <w:b w:val="1"/>
              </w:rPr>
            </w:pPr>
            <w:r w:rsidDel="00000000" w:rsidR="00000000" w:rsidRPr="00000000">
              <w:rPr>
                <w:b w:val="1"/>
                <w:rtl w:val="0"/>
              </w:rPr>
              <w:t xml:space="preserve">Vidéo du dévoilement des équipes: </w:t>
            </w:r>
            <w:hyperlink r:id="rId13">
              <w:r w:rsidDel="00000000" w:rsidR="00000000" w:rsidRPr="00000000">
                <w:rPr>
                  <w:b w:val="1"/>
                  <w:color w:val="1155cc"/>
                  <w:u w:val="single"/>
                  <w:rtl w:val="0"/>
                </w:rPr>
                <w:t xml:space="preserve">https://youtu.be/K99ez41ayB8</w:t>
              </w:r>
            </w:hyperlink>
            <w:r w:rsidDel="00000000" w:rsidR="00000000" w:rsidRPr="00000000">
              <w:rPr>
                <w:rtl w:val="0"/>
              </w:rPr>
            </w:r>
          </w:p>
          <w:p w:rsidR="00000000" w:rsidDel="00000000" w:rsidP="00000000" w:rsidRDefault="00000000" w:rsidRPr="00000000" w14:paraId="0000006C">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6E">
            <w:pPr>
              <w:contextualSpacing w:val="0"/>
              <w:rPr>
                <w:b w:val="1"/>
              </w:rPr>
            </w:pPr>
            <w:r w:rsidDel="00000000" w:rsidR="00000000" w:rsidRPr="00000000">
              <w:rPr>
                <w:b w:val="1"/>
                <w:rtl w:val="0"/>
              </w:rPr>
              <w:t xml:space="preserve">ACTION:  </w:t>
            </w:r>
          </w:p>
        </w:tc>
      </w:tr>
      <w:tr>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Poser des questions ;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Clarifier les idées fausses, en redirigeant les élèves par questionnement ;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Répondre aux questions des élèves (mais éviter de fournir une solution au problème)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observer et évaluer ;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représenter leur pensée de façon concrète et / ou avec des dessins ;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clarifier leurs idées et à poser des questions à d'autres élèves.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 Représenter leur pensée (en utilisant des nombres, des images, des mots, des manipulatifs, des actions, etc.)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Participer activement à des groupes entiers, de petits groupes ou en groupes indépendants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Expliquer leur pensée à l’esneignant(e) et à leurs camarades de classe ; </w:t>
            </w:r>
          </w:p>
          <w:p w:rsidR="00000000" w:rsidDel="00000000" w:rsidP="00000000" w:rsidRDefault="00000000" w:rsidRPr="00000000" w14:paraId="0000007B">
            <w:pPr>
              <w:contextualSpacing w:val="0"/>
              <w:rPr/>
            </w:pPr>
            <w:r w:rsidDel="00000000" w:rsidR="00000000" w:rsidRPr="00000000">
              <w:rPr>
                <w:rtl w:val="0"/>
              </w:rPr>
              <w:t xml:space="preserve">• Explorer et développer des stratégies et des concepts. </w:t>
            </w:r>
          </w:p>
        </w:tc>
      </w:tr>
      <w:tr>
        <w:tc>
          <w:tcPr>
            <w:gridSpan w:val="2"/>
            <w:shd w:fill="deebf6" w:val="clear"/>
          </w:tcPr>
          <w:p w:rsidR="00000000" w:rsidDel="00000000" w:rsidP="00000000" w:rsidRDefault="00000000" w:rsidRPr="00000000" w14:paraId="0000007C">
            <w:pPr>
              <w:contextualSpacing w:val="0"/>
              <w:rPr>
                <w:b w:val="1"/>
                <w:color w:val="000000"/>
              </w:rPr>
            </w:pPr>
            <w:r w:rsidDel="00000000" w:rsidR="00000000" w:rsidRPr="00000000">
              <w:rPr>
                <w:color w:val="000000"/>
                <w:rtl w:val="0"/>
              </w:rPr>
              <w:br w:type="textWrapping"/>
            </w:r>
            <w:r w:rsidDel="00000000" w:rsidR="00000000" w:rsidRPr="00000000">
              <w:rPr>
                <w:b w:val="1"/>
                <w:color w:val="000000"/>
                <w:rtl w:val="0"/>
              </w:rPr>
              <w:t xml:space="preserve">Décrivez les tâches dans lesquelles vos élèves seront engagés. Quelles idées fausses ou difficultés pensez-vous qu'ils/elles pourraient rencontrer ? </w:t>
            </w:r>
          </w:p>
          <w:p w:rsidR="00000000" w:rsidDel="00000000" w:rsidP="00000000" w:rsidRDefault="00000000" w:rsidRPr="00000000" w14:paraId="0000007D">
            <w:pPr>
              <w:contextualSpacing w:val="0"/>
              <w:rPr>
                <w:b w:val="1"/>
                <w:color w:val="000000"/>
              </w:rPr>
            </w:pPr>
            <w:r w:rsidDel="00000000" w:rsidR="00000000" w:rsidRPr="00000000">
              <w:rPr>
                <w:rtl w:val="0"/>
              </w:rPr>
            </w:r>
          </w:p>
          <w:p w:rsidR="00000000" w:rsidDel="00000000" w:rsidP="00000000" w:rsidRDefault="00000000" w:rsidRPr="00000000" w14:paraId="0000007E">
            <w:pPr>
              <w:contextualSpacing w:val="0"/>
              <w:rPr>
                <w:b w:val="1"/>
              </w:rPr>
            </w:pPr>
            <w:r w:rsidDel="00000000" w:rsidR="00000000" w:rsidRPr="00000000">
              <w:rPr>
                <w:b w:val="1"/>
                <w:rtl w:val="0"/>
              </w:rPr>
              <w:t xml:space="preserve">Les équipes sont appelé à faire une épreuve par jour, sur une période d’une heure. Ils sont appelés à bien gérer leur temps en prenant en considération les idées de tous les membres.</w:t>
            </w:r>
          </w:p>
          <w:p w:rsidR="00000000" w:rsidDel="00000000" w:rsidP="00000000" w:rsidRDefault="00000000" w:rsidRPr="00000000" w14:paraId="0000007F">
            <w:pPr>
              <w:contextualSpacing w:val="0"/>
              <w:rPr>
                <w:b w:val="1"/>
              </w:rPr>
            </w:pPr>
            <w:r w:rsidDel="00000000" w:rsidR="00000000" w:rsidRPr="00000000">
              <w:rPr>
                <w:rtl w:val="0"/>
              </w:rPr>
            </w:r>
          </w:p>
          <w:p w:rsidR="00000000" w:rsidDel="00000000" w:rsidP="00000000" w:rsidRDefault="00000000" w:rsidRPr="00000000" w14:paraId="00000080">
            <w:pPr>
              <w:contextualSpacing w:val="0"/>
              <w:rPr>
                <w:b w:val="1"/>
                <w:color w:val="000000"/>
              </w:rPr>
            </w:pPr>
            <w:r w:rsidDel="00000000" w:rsidR="00000000" w:rsidRPr="00000000">
              <w:rPr>
                <w:b w:val="1"/>
                <w:color w:val="000000"/>
                <w:rtl w:val="0"/>
              </w:rPr>
              <w:t xml:space="preserve">Comment vont-ils/elles démontrer leur compréhension du concept ? </w:t>
            </w:r>
          </w:p>
          <w:p w:rsidR="00000000" w:rsidDel="00000000" w:rsidP="00000000" w:rsidRDefault="00000000" w:rsidRPr="00000000" w14:paraId="00000081">
            <w:pPr>
              <w:contextualSpacing w:val="0"/>
              <w:rPr>
                <w:b w:val="1"/>
                <w:color w:val="000000"/>
              </w:rPr>
            </w:pPr>
            <w:r w:rsidDel="00000000" w:rsidR="00000000" w:rsidRPr="00000000">
              <w:rPr>
                <w:rtl w:val="0"/>
              </w:rPr>
            </w:r>
          </w:p>
          <w:p w:rsidR="00000000" w:rsidDel="00000000" w:rsidP="00000000" w:rsidRDefault="00000000" w:rsidRPr="00000000" w14:paraId="00000082">
            <w:pPr>
              <w:contextualSpacing w:val="0"/>
              <w:rPr>
                <w:b w:val="1"/>
              </w:rPr>
            </w:pPr>
            <w:r w:rsidDel="00000000" w:rsidR="00000000" w:rsidRPr="00000000">
              <w:rPr>
                <w:b w:val="1"/>
                <w:rtl w:val="0"/>
              </w:rPr>
              <w:t xml:space="preserve">Les équipes sont appelés à passer chacune des épreuves devant le panneaux des juges lors de la final des Olympiades. Le panneau des juges comprend 3 juges: 1 membres de la direction, 1 enseignant (e) de l’école et 1 éducateur(rice)</w:t>
            </w:r>
          </w:p>
          <w:p w:rsidR="00000000" w:rsidDel="00000000" w:rsidP="00000000" w:rsidRDefault="00000000" w:rsidRPr="00000000" w14:paraId="00000083">
            <w:pPr>
              <w:contextualSpacing w:val="0"/>
              <w:rPr>
                <w:b w:val="1"/>
              </w:rPr>
            </w:pPr>
            <w:r w:rsidDel="00000000" w:rsidR="00000000" w:rsidRPr="00000000">
              <w:rPr>
                <w:rtl w:val="0"/>
              </w:rPr>
            </w:r>
          </w:p>
          <w:p w:rsidR="00000000" w:rsidDel="00000000" w:rsidP="00000000" w:rsidRDefault="00000000" w:rsidRPr="00000000" w14:paraId="00000084">
            <w:pPr>
              <w:contextualSpacing w:val="0"/>
              <w:rPr>
                <w:b w:val="1"/>
                <w:color w:val="000000"/>
              </w:rPr>
            </w:pPr>
            <w:r w:rsidDel="00000000" w:rsidR="00000000" w:rsidRPr="00000000">
              <w:rPr>
                <w:b w:val="1"/>
                <w:color w:val="000000"/>
                <w:rtl w:val="0"/>
              </w:rPr>
              <w:t xml:space="preserve">Comment allez-vous recueillir vos données d'évaluation (par exemple, liste de contrôle, notes anecdotiques) ? </w:t>
            </w:r>
          </w:p>
          <w:p w:rsidR="00000000" w:rsidDel="00000000" w:rsidP="00000000" w:rsidRDefault="00000000" w:rsidRPr="00000000" w14:paraId="00000085">
            <w:pPr>
              <w:contextualSpacing w:val="0"/>
              <w:rPr>
                <w:b w:val="1"/>
              </w:rPr>
            </w:pPr>
            <w:r w:rsidDel="00000000" w:rsidR="00000000" w:rsidRPr="00000000">
              <w:rPr>
                <w:rtl w:val="0"/>
              </w:rPr>
            </w:r>
          </w:p>
          <w:p w:rsidR="00000000" w:rsidDel="00000000" w:rsidP="00000000" w:rsidRDefault="00000000" w:rsidRPr="00000000" w14:paraId="00000086">
            <w:pPr>
              <w:contextualSpacing w:val="0"/>
              <w:rPr>
                <w:b w:val="1"/>
              </w:rPr>
            </w:pPr>
            <w:r w:rsidDel="00000000" w:rsidR="00000000" w:rsidRPr="00000000">
              <w:rPr>
                <w:b w:val="1"/>
                <w:rtl w:val="0"/>
              </w:rPr>
              <w:t xml:space="preserve">Les données d’évaluations sont recueillis par enregistrements vidéos, par une liste de contrôle - engagement et par le panneau des juges lors de la finales. </w:t>
            </w:r>
          </w:p>
          <w:p w:rsidR="00000000" w:rsidDel="00000000" w:rsidP="00000000" w:rsidRDefault="00000000" w:rsidRPr="00000000" w14:paraId="00000087">
            <w:pPr>
              <w:contextualSpacing w:val="0"/>
              <w:rPr>
                <w:b w:val="1"/>
                <w:color w:val="000000"/>
              </w:rPr>
            </w:pPr>
            <w:r w:rsidDel="00000000" w:rsidR="00000000" w:rsidRPr="00000000">
              <w:rPr>
                <w:rtl w:val="0"/>
              </w:rPr>
            </w:r>
          </w:p>
          <w:p w:rsidR="00000000" w:rsidDel="00000000" w:rsidP="00000000" w:rsidRDefault="00000000" w:rsidRPr="00000000" w14:paraId="00000088">
            <w:pPr>
              <w:contextualSpacing w:val="0"/>
              <w:rPr>
                <w:b w:val="1"/>
              </w:rPr>
            </w:pPr>
            <w:r w:rsidDel="00000000" w:rsidR="00000000" w:rsidRPr="00000000">
              <w:rPr>
                <w:b w:val="1"/>
                <w:color w:val="000000"/>
                <w:rtl w:val="0"/>
              </w:rPr>
              <w:t xml:space="preserve">Quelles activités allez-vous fournir pour aller plus loin avec l’apprentissages des élèves ?</w:t>
            </w:r>
            <w:r w:rsidDel="00000000" w:rsidR="00000000" w:rsidRPr="00000000">
              <w:rPr>
                <w:rtl w:val="0"/>
              </w:rPr>
            </w:r>
          </w:p>
          <w:p w:rsidR="00000000" w:rsidDel="00000000" w:rsidP="00000000" w:rsidRDefault="00000000" w:rsidRPr="00000000" w14:paraId="00000089">
            <w:pPr>
              <w:contextualSpacing w:val="0"/>
              <w:rPr>
                <w:b w:val="1"/>
              </w:rPr>
            </w:pPr>
            <w:r w:rsidDel="00000000" w:rsidR="00000000" w:rsidRPr="00000000">
              <w:rPr>
                <w:rtl w:val="0"/>
              </w:rPr>
            </w:r>
          </w:p>
          <w:p w:rsidR="00000000" w:rsidDel="00000000" w:rsidP="00000000" w:rsidRDefault="00000000" w:rsidRPr="00000000" w14:paraId="0000008A">
            <w:pPr>
              <w:contextualSpacing w:val="0"/>
              <w:rPr>
                <w:b w:val="1"/>
              </w:rPr>
            </w:pPr>
            <w:r w:rsidDel="00000000" w:rsidR="00000000" w:rsidRPr="00000000">
              <w:rPr>
                <w:b w:val="1"/>
                <w:rtl w:val="0"/>
              </w:rPr>
              <w:t xml:space="preserve">Suite au rendement lors des finales, une auto-évaluation sera fait par chacun des groupes afin de pouvoir assurer un changement lors des prochaines programmation (réinvestissement)</w:t>
            </w:r>
          </w:p>
          <w:p w:rsidR="00000000" w:rsidDel="00000000" w:rsidP="00000000" w:rsidRDefault="00000000" w:rsidRPr="00000000" w14:paraId="0000008B">
            <w:pPr>
              <w:contextualSpacing w:val="0"/>
              <w:rPr>
                <w:b w:val="1"/>
              </w:rPr>
            </w:pPr>
            <w:r w:rsidDel="00000000" w:rsidR="00000000" w:rsidRPr="00000000">
              <w:rPr>
                <w:rtl w:val="0"/>
              </w:rPr>
            </w:r>
          </w:p>
          <w:p w:rsidR="00000000" w:rsidDel="00000000" w:rsidP="00000000" w:rsidRDefault="00000000" w:rsidRPr="00000000" w14:paraId="0000008C">
            <w:pPr>
              <w:contextualSpacing w:val="0"/>
              <w:rPr>
                <w:b w:val="1"/>
              </w:rPr>
            </w:pPr>
            <w:r w:rsidDel="00000000" w:rsidR="00000000" w:rsidRPr="00000000">
              <w:rPr>
                <w:rtl w:val="0"/>
              </w:rPr>
            </w:r>
          </w:p>
          <w:p w:rsidR="00000000" w:rsidDel="00000000" w:rsidP="00000000" w:rsidRDefault="00000000" w:rsidRPr="00000000" w14:paraId="0000008D">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8F">
            <w:pPr>
              <w:contextualSpacing w:val="0"/>
              <w:rPr>
                <w:b w:val="1"/>
              </w:rPr>
            </w:pPr>
            <w:r w:rsidDel="00000000" w:rsidR="00000000" w:rsidRPr="00000000">
              <w:rPr>
                <w:b w:val="1"/>
                <w:rtl w:val="0"/>
              </w:rPr>
              <w:t xml:space="preserve">CONSOLIDATION:  Réflexion et Connection</w:t>
            </w:r>
          </w:p>
        </w:tc>
      </w:tr>
      <w:tr>
        <w:trPr>
          <w:trHeight w:val="480" w:hRule="atLeast"/>
        </w:trPr>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expliquer une variété de stratégies d'apprentissage ;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Demander aux élèves de défendre leurs procédures et de justifier leurs réponses ;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Clarifier les malentendus ;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Relier des stratégies et des solutions à des types de problèmes similaires afin d'aider les élèves à généraliser les concepts ;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Résumer la discussion et mettre l'accent sur des points ou des concepts clés.</w:t>
            </w:r>
          </w:p>
          <w:p w:rsidR="00000000" w:rsidDel="00000000" w:rsidP="00000000" w:rsidRDefault="00000000" w:rsidRPr="00000000" w14:paraId="00000097">
            <w:pPr>
              <w:contextualSpacing w:val="0"/>
              <w:rPr>
                <w:b w:val="1"/>
              </w:rPr>
            </w:pPr>
            <w:r w:rsidDel="00000000" w:rsidR="00000000" w:rsidRPr="00000000">
              <w:rPr>
                <w:rtl w:val="0"/>
              </w:rPr>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Partager leurs découvertes ;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Utilise une variété de représentations concrètes pour démontrer leur compréhension</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justifier et expliquer leurs pensées ;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réfléchir sur leurs apprentissages.</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 choisirez-vous les élèves ou les groupes d'élèves qui doivent partager leur travail avec la classe (ex. Montrer une variété de stratégies, montrer différents types de représentations, illustrer un concept clé)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A0">
            <w:pPr>
              <w:spacing w:before="120" w:lineRule="auto"/>
              <w:contextualSpacing w:val="0"/>
              <w:rPr>
                <w:b w:val="1"/>
              </w:rPr>
            </w:pPr>
            <w:r w:rsidDel="00000000" w:rsidR="00000000" w:rsidRPr="00000000">
              <w:rPr>
                <w:rtl w:val="0"/>
              </w:rPr>
            </w:r>
          </w:p>
          <w:p w:rsidR="00000000" w:rsidDel="00000000" w:rsidP="00000000" w:rsidRDefault="00000000" w:rsidRPr="00000000" w14:paraId="000000A1">
            <w:pPr>
              <w:spacing w:before="120" w:lineRule="auto"/>
              <w:contextualSpacing w:val="0"/>
              <w:rPr>
                <w:b w:val="1"/>
              </w:rPr>
            </w:pPr>
            <w:r w:rsidDel="00000000" w:rsidR="00000000" w:rsidRPr="00000000">
              <w:rPr>
                <w:b w:val="1"/>
                <w:rtl w:val="0"/>
              </w:rPr>
              <w:t xml:space="preserve">Lors de la finale, les équipes doivent présenter au panneau des juges.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Quelles questions clés poseriez-vous pendant le débriefing ?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spacing w:before="120" w:lineRule="auto"/>
              <w:contextualSpacing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Après chaque jour d’épreuves, le debriefing d’engagement est fait avec chaque équipe afin de pouvoir déterminer les stratégies gagnantes qui ont été utilisées et de déterminer les points à améliorer, afin d’assurer un changement dans les prochains jours, dans le but de pouvoir accumuler le plus de points par épreuves.</w:t>
            </w:r>
            <w:r w:rsidDel="00000000" w:rsidR="00000000" w:rsidRPr="00000000">
              <w:rPr>
                <w:rtl w:val="0"/>
              </w:rPr>
            </w:r>
          </w:p>
          <w:p w:rsidR="00000000" w:rsidDel="00000000" w:rsidP="00000000" w:rsidRDefault="00000000" w:rsidRPr="00000000" w14:paraId="000000A6">
            <w:pPr>
              <w:contextualSpacing w:val="0"/>
              <w:rPr>
                <w:b w:val="1"/>
              </w:rPr>
            </w:pPr>
            <w:r w:rsidDel="00000000" w:rsidR="00000000" w:rsidRPr="00000000">
              <w:rPr>
                <w:rtl w:val="0"/>
              </w:rPr>
            </w:r>
          </w:p>
        </w:tc>
      </w:tr>
    </w:tbl>
    <w:p w:rsidR="00000000" w:rsidDel="00000000" w:rsidP="00000000" w:rsidRDefault="00000000" w:rsidRPr="00000000" w14:paraId="000000A8">
      <w:pPr>
        <w:contextualSpacing w:val="0"/>
        <w:rPr/>
      </w:pPr>
      <w:r w:rsidDel="00000000" w:rsidR="00000000" w:rsidRPr="00000000">
        <w:rPr>
          <w:rtl w:val="0"/>
        </w:rPr>
      </w:r>
    </w:p>
    <w:sectPr>
      <w:headerReference r:id="rId14" w:type="default"/>
      <w:footerReference r:id="rId15"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inheri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Adapté de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o9y_ahhvkSs" TargetMode="External"/><Relationship Id="rId10" Type="http://schemas.openxmlformats.org/officeDocument/2006/relationships/hyperlink" Target="https://youtu.be/cLXiQZz9YoU" TargetMode="External"/><Relationship Id="rId13" Type="http://schemas.openxmlformats.org/officeDocument/2006/relationships/hyperlink" Target="https://youtu.be/K99ez41ayB8" TargetMode="External"/><Relationship Id="rId12" Type="http://schemas.openxmlformats.org/officeDocument/2006/relationships/hyperlink" Target="https://youtu.be/41Q9zR_-2f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ji7SzD7uioo"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jpg"/><Relationship Id="rId8" Type="http://schemas.openxmlformats.org/officeDocument/2006/relationships/hyperlink" Target="https://youtu.be/qAM8v4ep1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