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E96A30" w:rsidRDefault="00E96A30">
      <w:pPr>
        <w:jc w:val="center"/>
        <w:rPr>
          <w:b/>
          <w:sz w:val="28"/>
          <w:szCs w:val="28"/>
        </w:rPr>
      </w:pPr>
    </w:p>
    <w:p w:rsidR="006378C5" w:rsidRDefault="006378C5" w:rsidP="00AE0B4E">
      <w:pPr>
        <w:jc w:val="center"/>
        <w:rPr>
          <w:b/>
          <w:sz w:val="28"/>
          <w:szCs w:val="28"/>
        </w:rPr>
      </w:pPr>
    </w:p>
    <w:p w:rsidR="007C0A7E" w:rsidRDefault="00873647" w:rsidP="00AE0B4E">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Pr="00003A54" w:rsidRDefault="00B224A5" w:rsidP="00AE0B4E">
      <w:pPr>
        <w:jc w:val="center"/>
        <w:rPr>
          <w:b/>
          <w:sz w:val="28"/>
          <w:szCs w:val="28"/>
          <w:lang w:val="en-CA"/>
        </w:rPr>
      </w:pPr>
      <w:proofErr w:type="spellStart"/>
      <w:r w:rsidRPr="00003A54">
        <w:rPr>
          <w:b/>
          <w:sz w:val="28"/>
          <w:szCs w:val="28"/>
          <w:lang w:val="en-CA"/>
        </w:rPr>
        <w:t>Conseil</w:t>
      </w:r>
      <w:proofErr w:type="spellEnd"/>
      <w:r w:rsidRPr="00003A54">
        <w:rPr>
          <w:b/>
          <w:sz w:val="28"/>
          <w:szCs w:val="28"/>
          <w:lang w:val="en-CA"/>
        </w:rPr>
        <w:t xml:space="preserve"> </w:t>
      </w:r>
      <w:proofErr w:type="spellStart"/>
      <w:r w:rsidRPr="00003A54">
        <w:rPr>
          <w:b/>
          <w:sz w:val="28"/>
          <w:szCs w:val="28"/>
          <w:lang w:val="en-CA"/>
        </w:rPr>
        <w:t>Scolaire</w:t>
      </w:r>
      <w:proofErr w:type="spellEnd"/>
      <w:r w:rsidRPr="00003A54">
        <w:rPr>
          <w:b/>
          <w:sz w:val="28"/>
          <w:szCs w:val="28"/>
          <w:lang w:val="en-CA"/>
        </w:rPr>
        <w:t xml:space="preserve">: </w:t>
      </w:r>
      <w:r w:rsidR="00003A54" w:rsidRPr="00003A54">
        <w:rPr>
          <w:b/>
          <w:sz w:val="28"/>
          <w:szCs w:val="28"/>
          <w:lang w:val="en-CA"/>
        </w:rPr>
        <w:t>Grand Erie District School Board</w:t>
      </w:r>
    </w:p>
    <w:p w:rsidR="007C0A7E" w:rsidRPr="009A3F49" w:rsidRDefault="00B224A5" w:rsidP="00AE0B4E">
      <w:pPr>
        <w:jc w:val="center"/>
        <w:rPr>
          <w:b/>
          <w:sz w:val="28"/>
          <w:szCs w:val="28"/>
        </w:rPr>
      </w:pPr>
      <w:r w:rsidRPr="009A3F49">
        <w:rPr>
          <w:b/>
          <w:sz w:val="28"/>
          <w:szCs w:val="28"/>
        </w:rPr>
        <w:t xml:space="preserve">Année(s): </w:t>
      </w:r>
      <w:r w:rsidR="00D50E58">
        <w:rPr>
          <w:b/>
          <w:sz w:val="28"/>
          <w:szCs w:val="28"/>
        </w:rPr>
        <w:t>7</w:t>
      </w:r>
      <w:r w:rsidR="00D50E58" w:rsidRPr="00D50E58">
        <w:rPr>
          <w:b/>
          <w:sz w:val="28"/>
          <w:szCs w:val="28"/>
          <w:vertAlign w:val="superscript"/>
        </w:rPr>
        <w:t>e</w:t>
      </w:r>
      <w:r w:rsidR="00D50E58">
        <w:rPr>
          <w:b/>
          <w:sz w:val="28"/>
          <w:szCs w:val="28"/>
        </w:rPr>
        <w:t xml:space="preserve"> et </w:t>
      </w:r>
      <w:r w:rsidR="0082624F">
        <w:rPr>
          <w:b/>
          <w:sz w:val="28"/>
          <w:szCs w:val="28"/>
        </w:rPr>
        <w:t>8</w:t>
      </w:r>
      <w:r w:rsidR="009A3F49" w:rsidRPr="009A3F49">
        <w:rPr>
          <w:b/>
          <w:sz w:val="28"/>
          <w:szCs w:val="28"/>
          <w:vertAlign w:val="superscript"/>
        </w:rPr>
        <w:t>e</w:t>
      </w:r>
      <w:r w:rsidR="009A3F49">
        <w:rPr>
          <w:b/>
          <w:sz w:val="28"/>
          <w:szCs w:val="28"/>
        </w:rPr>
        <w:t xml:space="preserve"> année</w:t>
      </w:r>
      <w:r w:rsidR="00D50E58">
        <w:rPr>
          <w:b/>
          <w:sz w:val="28"/>
          <w:szCs w:val="28"/>
        </w:rPr>
        <w:t>s</w:t>
      </w:r>
    </w:p>
    <w:p w:rsidR="007C0A7E" w:rsidRPr="00E96A30" w:rsidRDefault="00B224A5" w:rsidP="00AE0B4E">
      <w:pPr>
        <w:jc w:val="center"/>
        <w:rPr>
          <w:b/>
          <w:sz w:val="28"/>
          <w:szCs w:val="28"/>
        </w:rPr>
      </w:pPr>
      <w:r>
        <w:rPr>
          <w:b/>
          <w:sz w:val="28"/>
          <w:szCs w:val="28"/>
        </w:rPr>
        <w:t>Sujet:</w:t>
      </w:r>
      <w:r w:rsidR="0082624F">
        <w:rPr>
          <w:b/>
          <w:sz w:val="28"/>
          <w:szCs w:val="28"/>
        </w:rPr>
        <w:t xml:space="preserve"> L</w:t>
      </w:r>
      <w:r w:rsidR="007C7B0E">
        <w:rPr>
          <w:b/>
          <w:sz w:val="28"/>
          <w:szCs w:val="28"/>
        </w:rPr>
        <w:t xml:space="preserve">es </w:t>
      </w:r>
      <w:r w:rsidR="00D50E58">
        <w:rPr>
          <w:b/>
          <w:sz w:val="28"/>
          <w:szCs w:val="28"/>
        </w:rPr>
        <w:t>mathématique</w:t>
      </w:r>
      <w:r w:rsidR="007C7B0E">
        <w:rPr>
          <w:b/>
          <w:sz w:val="28"/>
          <w:szCs w:val="28"/>
        </w:rPr>
        <w:t>s</w:t>
      </w:r>
      <w:r w:rsidR="0082624F">
        <w:rPr>
          <w:b/>
          <w:sz w:val="28"/>
          <w:szCs w:val="28"/>
        </w:rPr>
        <w:t xml:space="preserve"> </w:t>
      </w:r>
      <w:r w:rsidR="00D50E58">
        <w:rPr>
          <w:b/>
          <w:sz w:val="28"/>
          <w:szCs w:val="28"/>
        </w:rPr>
        <w:t>–</w:t>
      </w:r>
      <w:r w:rsidR="0082624F">
        <w:rPr>
          <w:b/>
          <w:sz w:val="28"/>
          <w:szCs w:val="28"/>
        </w:rPr>
        <w:t xml:space="preserve"> l</w:t>
      </w:r>
      <w:r w:rsidR="00D50E58">
        <w:rPr>
          <w:b/>
          <w:sz w:val="28"/>
          <w:szCs w:val="28"/>
        </w:rPr>
        <w:t>es propriétés de figures géométrique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F70D05" w:rsidRDefault="0015185A" w:rsidP="00CF4F39">
            <w:r w:rsidRPr="0015185A">
              <w:t xml:space="preserve">Les attributs quantitatifs et qualitatifs d'un objet géométrique peuvent avoir une incidence sur les mesures associées à cet objet. </w:t>
            </w:r>
          </w:p>
          <w:p w:rsidR="0015185A" w:rsidRDefault="0015185A" w:rsidP="00CF4F39"/>
          <w:p w:rsidR="0015185A" w:rsidRDefault="00873647" w:rsidP="0015185A">
            <w:r>
              <w:rPr>
                <w:b/>
              </w:rPr>
              <w:t>Attentes du curriculum:</w:t>
            </w:r>
            <w:r w:rsidR="00CF4F39">
              <w:rPr>
                <w:b/>
              </w:rPr>
              <w:br/>
            </w:r>
            <w:r w:rsidR="0015185A">
              <w:t>- Construire des lignes connexes et classer les triangles, les quadrilatères et les prismes (7e année)</w:t>
            </w:r>
          </w:p>
          <w:p w:rsidR="00CF4F39" w:rsidRDefault="0015185A" w:rsidP="0015185A">
            <w:pPr>
              <w:rPr>
                <w:b/>
              </w:rPr>
            </w:pPr>
            <w:r>
              <w:t>- Démontrer une compréhension des propriétés géométriques des quadrilatères et des cercles et des applications des propriétés géométriques dans le monde réel (8e année)</w:t>
            </w:r>
          </w:p>
          <w:p w:rsidR="00F70D05" w:rsidRDefault="00F70D05" w:rsidP="009125C6"/>
          <w:p w:rsidR="00E96A30" w:rsidRDefault="00E96A30" w:rsidP="00E96A30">
            <w:pPr>
              <w:rPr>
                <w:b/>
              </w:rPr>
            </w:pPr>
            <w:r>
              <w:rPr>
                <w:b/>
              </w:rPr>
              <w:t>Contenus d’apprentissages :</w:t>
            </w:r>
          </w:p>
          <w:p w:rsidR="0015185A" w:rsidRDefault="0015185A" w:rsidP="0015185A">
            <w:r>
              <w:t>- Trier et classer les triangles et les quadrilatères en fonction des propriétés géométriques liées à la symétrie, aux angles et aux côtés, à l'aide d'une variété d'outils (7e année)</w:t>
            </w:r>
          </w:p>
          <w:p w:rsidR="00F70D05" w:rsidRDefault="0015185A" w:rsidP="0015185A">
            <w:r>
              <w:t>- Étudier et décrire les applications des propriétés géométriques (par exemple, les propriétés des triangles, des quadrilatères et des cercles) dans le monde réel</w:t>
            </w:r>
            <w:r w:rsidRPr="0015185A">
              <w:t xml:space="preserve"> </w:t>
            </w:r>
          </w:p>
          <w:p w:rsidR="0015185A" w:rsidRPr="0015185A" w:rsidRDefault="0015185A" w:rsidP="0015185A"/>
        </w:tc>
      </w:tr>
      <w:tr w:rsidR="007C0A7E">
        <w:tc>
          <w:tcPr>
            <w:tcW w:w="4675" w:type="dxa"/>
            <w:shd w:val="clear" w:color="auto" w:fill="DEEBF6"/>
          </w:tcPr>
          <w:p w:rsidR="007C0A7E" w:rsidRDefault="00873647">
            <w:pPr>
              <w:rPr>
                <w:b/>
              </w:rPr>
            </w:pPr>
            <w:r>
              <w:rPr>
                <w:b/>
              </w:rPr>
              <w:t>Buts d’apprentissages:</w:t>
            </w:r>
          </w:p>
          <w:p w:rsidR="007C0A7E" w:rsidRDefault="000223ED">
            <w:r>
              <w:t xml:space="preserve">« On apprend </w:t>
            </w:r>
            <w:r w:rsidR="00FD7562">
              <w:t xml:space="preserve"> </w:t>
            </w:r>
            <w:r w:rsidR="00F143C1">
              <w:t>… »</w:t>
            </w:r>
          </w:p>
          <w:p w:rsidR="0015185A" w:rsidRDefault="00CF4F39" w:rsidP="0015185A">
            <w:r>
              <w:t xml:space="preserve">- </w:t>
            </w:r>
            <w:r w:rsidR="00CF431D">
              <w:t>au sujet</w:t>
            </w:r>
            <w:r w:rsidR="00FD7562">
              <w:t xml:space="preserve"> </w:t>
            </w:r>
            <w:r w:rsidR="0015185A">
              <w:t>d</w:t>
            </w:r>
            <w:r w:rsidR="0015185A">
              <w:t>es propriétés de différentes formes</w:t>
            </w:r>
          </w:p>
          <w:p w:rsidR="00AB502F" w:rsidRPr="008E4B4E" w:rsidRDefault="0015185A" w:rsidP="0015185A">
            <w:pPr>
              <w:rPr>
                <w:b/>
              </w:rPr>
            </w:pPr>
            <w:r>
              <w:t xml:space="preserve">- au sujet de </w:t>
            </w:r>
            <w:r>
              <w:t>comment les mathématiques sont utilisées dans le codage</w:t>
            </w:r>
          </w:p>
        </w:tc>
        <w:tc>
          <w:tcPr>
            <w:tcW w:w="4675" w:type="dxa"/>
            <w:shd w:val="clear" w:color="auto" w:fill="DEEBF6"/>
          </w:tcPr>
          <w:p w:rsidR="007C0A7E" w:rsidRDefault="00873647">
            <w:pPr>
              <w:rPr>
                <w:b/>
              </w:rPr>
            </w:pPr>
            <w:r>
              <w:rPr>
                <w:b/>
              </w:rPr>
              <w:t xml:space="preserve">Critères de succès:  </w:t>
            </w:r>
          </w:p>
          <w:p w:rsidR="003A460D" w:rsidRDefault="0015185A" w:rsidP="00C26805">
            <w:r>
              <w:t>J’aurai</w:t>
            </w:r>
            <w:r w:rsidR="00C26805">
              <w:t xml:space="preserve"> du succès quand…</w:t>
            </w:r>
          </w:p>
          <w:p w:rsidR="0015185A" w:rsidRDefault="00FA236B" w:rsidP="0015185A">
            <w:r>
              <w:t xml:space="preserve">- </w:t>
            </w:r>
            <w:r w:rsidR="0015185A">
              <w:t>Je peux créer une variété de formes différentes grâce au logiciel de codage Scratch. Avec Scratch, je peux dessiner des polygones réguliers, des triangles équilatéraux et des cercles</w:t>
            </w:r>
          </w:p>
          <w:p w:rsidR="0015185A" w:rsidRDefault="0015185A" w:rsidP="0015185A">
            <w:r>
              <w:t>- Je peux discuter de l'aspect principal que j'ai besoin de changer dans mon code quand / si je change la forme que je veux dessiner</w:t>
            </w:r>
          </w:p>
          <w:p w:rsidR="00FD7562" w:rsidRDefault="0015185A" w:rsidP="0015185A">
            <w:r>
              <w:t>- Je peux identifier la somme des angles internes pour une variété de formes</w:t>
            </w:r>
            <w:r>
              <w:t xml:space="preserve"> </w:t>
            </w:r>
          </w:p>
          <w:p w:rsidR="0015185A" w:rsidRDefault="0015185A" w:rsidP="0015185A"/>
        </w:tc>
      </w:tr>
      <w:tr w:rsidR="007C0A7E">
        <w:tc>
          <w:tcPr>
            <w:tcW w:w="9350" w:type="dxa"/>
            <w:gridSpan w:val="2"/>
            <w:shd w:val="clear" w:color="auto" w:fill="DEEBF6"/>
          </w:tcPr>
          <w:p w:rsidR="007C0A7E" w:rsidRDefault="00873647">
            <w:pPr>
              <w:rPr>
                <w:b/>
              </w:rPr>
            </w:pPr>
            <w:r>
              <w:rPr>
                <w:b/>
              </w:rPr>
              <w:t>Aperçu de la leçon:</w:t>
            </w:r>
          </w:p>
          <w:p w:rsidR="00FD7562" w:rsidRDefault="00454243" w:rsidP="00720931">
            <w:r w:rsidRPr="00454243">
              <w:t>Les élèves utiliseront Scratch pour coder l'outil</w:t>
            </w:r>
            <w:r>
              <w:t> s</w:t>
            </w:r>
            <w:r w:rsidRPr="00454243">
              <w:t>tylo</w:t>
            </w:r>
            <w:r>
              <w:t>  (« </w:t>
            </w:r>
            <w:proofErr w:type="spellStart"/>
            <w:r>
              <w:t>pen</w:t>
            </w:r>
            <w:proofErr w:type="spellEnd"/>
            <w:r>
              <w:t> »)</w:t>
            </w:r>
            <w:r w:rsidRPr="00454243">
              <w:t xml:space="preserve"> pour dessiner des lignes dans des formes régulières. Il est suggéré que les élèves aient de l'expérience avec Scratch et l'outil stylo. </w:t>
            </w:r>
          </w:p>
          <w:p w:rsidR="00454243" w:rsidRDefault="00454243" w:rsidP="00720931"/>
        </w:tc>
      </w:tr>
      <w:tr w:rsidR="007C0A7E" w:rsidRPr="00A26D08">
        <w:tc>
          <w:tcPr>
            <w:tcW w:w="9350" w:type="dxa"/>
            <w:gridSpan w:val="2"/>
            <w:shd w:val="clear" w:color="auto" w:fill="DEEBF6"/>
          </w:tcPr>
          <w:p w:rsidR="007C0A7E" w:rsidRDefault="00873647">
            <w:pPr>
              <w:rPr>
                <w:b/>
              </w:rPr>
            </w:pPr>
            <w:r>
              <w:rPr>
                <w:b/>
              </w:rPr>
              <w:t xml:space="preserve">Matériaux et technologie à employer:  </w:t>
            </w:r>
          </w:p>
          <w:p w:rsidR="00A26D08" w:rsidRDefault="004851EA" w:rsidP="00454243">
            <w:r>
              <w:t xml:space="preserve">- </w:t>
            </w:r>
            <w:r w:rsidR="00454243">
              <w:t>Scratch</w:t>
            </w:r>
          </w:p>
          <w:p w:rsidR="00A26D08" w:rsidRDefault="00A26D08" w:rsidP="00A26D08">
            <w:r w:rsidRPr="00A26D08">
              <w:t xml:space="preserve">- des </w:t>
            </w:r>
            <w:r w:rsidR="005C1D95">
              <w:t>ordinateurs pour programmer</w:t>
            </w:r>
          </w:p>
          <w:p w:rsidR="00A26D08" w:rsidRDefault="00A26D08" w:rsidP="00A26D08">
            <w:r>
              <w:lastRenderedPageBreak/>
              <w:t xml:space="preserve">- </w:t>
            </w:r>
            <w:r w:rsidR="005C1D95">
              <w:t xml:space="preserve">des cellulaires/iPads avec </w:t>
            </w:r>
            <w:proofErr w:type="spellStart"/>
            <w:r w:rsidR="005C1D95">
              <w:t>l’app</w:t>
            </w:r>
            <w:proofErr w:type="spellEnd"/>
            <w:r w:rsidR="005C1D95">
              <w:t xml:space="preserve"> </w:t>
            </w:r>
            <w:proofErr w:type="spellStart"/>
            <w:r w:rsidR="00454243">
              <w:t>Kahoot</w:t>
            </w:r>
            <w:proofErr w:type="spellEnd"/>
          </w:p>
          <w:p w:rsidR="00720931" w:rsidRPr="00A26D08" w:rsidRDefault="00720931" w:rsidP="005C1D95"/>
        </w:tc>
      </w:tr>
      <w:tr w:rsidR="007C0A7E">
        <w:tc>
          <w:tcPr>
            <w:tcW w:w="4675" w:type="dxa"/>
            <w:shd w:val="clear" w:color="auto" w:fill="DEEBF6"/>
          </w:tcPr>
          <w:p w:rsidR="00C07002" w:rsidRDefault="00C07002" w:rsidP="008E4B4E">
            <w:pPr>
              <w:rPr>
                <w:b/>
              </w:rPr>
            </w:pPr>
            <w:r>
              <w:rPr>
                <w:b/>
              </w:rPr>
              <w:lastRenderedPageBreak/>
              <w:t>Accommodations :</w:t>
            </w:r>
          </w:p>
          <w:p w:rsidR="00C07002" w:rsidRPr="00C07002" w:rsidRDefault="00C07002" w:rsidP="00C07002">
            <w:r w:rsidRPr="00C07002">
              <w:t xml:space="preserve">- </w:t>
            </w:r>
            <w:r w:rsidR="00454243">
              <w:t>les c</w:t>
            </w:r>
            <w:r w:rsidR="00454243" w:rsidRPr="00454243">
              <w:t>ode</w:t>
            </w:r>
            <w:r w:rsidR="00454243">
              <w:t>s</w:t>
            </w:r>
            <w:r w:rsidR="00454243" w:rsidRPr="00454243">
              <w:t xml:space="preserve"> pré-écrit</w:t>
            </w:r>
            <w:r w:rsidR="00454243">
              <w:t>s sur une feuille de papier</w:t>
            </w:r>
            <w:r w:rsidR="00454243" w:rsidRPr="00454243">
              <w:t xml:space="preserve"> avec les mesures d'angle </w:t>
            </w:r>
            <w:r w:rsidR="00454243">
              <w:t>laissé vides</w:t>
            </w:r>
            <w:r w:rsidR="00454243" w:rsidRPr="00454243">
              <w:t xml:space="preserve"> </w:t>
            </w:r>
          </w:p>
          <w:p w:rsidR="008E4B4E" w:rsidRDefault="008E4B4E" w:rsidP="008E4B4E">
            <w:r>
              <w:rPr>
                <w:b/>
              </w:rPr>
              <w:t xml:space="preserve">Modifications:  </w:t>
            </w:r>
          </w:p>
          <w:p w:rsidR="00454243" w:rsidRPr="00C07002" w:rsidRDefault="00454243" w:rsidP="00454243">
            <w:r w:rsidRPr="00C07002">
              <w:t xml:space="preserve">- </w:t>
            </w:r>
            <w:r>
              <w:t>les c</w:t>
            </w:r>
            <w:r w:rsidRPr="00454243">
              <w:t>ode</w:t>
            </w:r>
            <w:r>
              <w:t>s</w:t>
            </w:r>
            <w:r w:rsidRPr="00454243">
              <w:t xml:space="preserve"> pré-écrit</w:t>
            </w:r>
            <w:r>
              <w:t>s sur une feuille de papier</w:t>
            </w:r>
            <w:r w:rsidRPr="00454243">
              <w:t xml:space="preserve"> avec les mesures d'angle </w:t>
            </w:r>
            <w:r>
              <w:t xml:space="preserve">d’hexagone </w:t>
            </w:r>
            <w:r w:rsidRPr="00454243">
              <w:t xml:space="preserve"> </w:t>
            </w:r>
          </w:p>
          <w:p w:rsidR="00454243" w:rsidRDefault="00454243" w:rsidP="008E4B4E"/>
          <w:p w:rsidR="007C0A7E" w:rsidRPr="00454243" w:rsidRDefault="00454243" w:rsidP="00454243">
            <w:r>
              <w:rPr>
                <w:noProof/>
                <w:lang w:val="en-CA"/>
              </w:rPr>
              <w:drawing>
                <wp:inline distT="0" distB="0" distL="0" distR="0" wp14:anchorId="39BC171E" wp14:editId="5A8EB51A">
                  <wp:extent cx="2038350" cy="2085975"/>
                  <wp:effectExtent l="0" t="0" r="0" b="9525"/>
                  <wp:docPr id="3" name="image4.png"/>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a:srcRect/>
                          <a:stretch>
                            <a:fillRect/>
                          </a:stretch>
                        </pic:blipFill>
                        <pic:spPr>
                          <a:xfrm>
                            <a:off x="0" y="0"/>
                            <a:ext cx="2038350" cy="2085975"/>
                          </a:xfrm>
                          <a:prstGeom prst="rect">
                            <a:avLst/>
                          </a:prstGeom>
                          <a:ln/>
                        </pic:spPr>
                      </pic:pic>
                    </a:graphicData>
                  </a:graphic>
                </wp:inline>
              </w:drawing>
            </w:r>
          </w:p>
        </w:tc>
        <w:tc>
          <w:tcPr>
            <w:tcW w:w="4675" w:type="dxa"/>
            <w:shd w:val="clear" w:color="auto" w:fill="DEEBF6"/>
          </w:tcPr>
          <w:p w:rsidR="007C0A7E" w:rsidRDefault="00873647">
            <w:pPr>
              <w:rPr>
                <w:b/>
              </w:rPr>
            </w:pPr>
            <w:r>
              <w:rPr>
                <w:b/>
              </w:rPr>
              <w:t>La leçon sera différencié par:</w:t>
            </w:r>
          </w:p>
          <w:p w:rsidR="00B15533" w:rsidRDefault="008B0BD8" w:rsidP="008B0BD8">
            <w:pPr>
              <w:pBdr>
                <w:top w:val="nil"/>
                <w:left w:val="nil"/>
                <w:bottom w:val="nil"/>
                <w:right w:val="nil"/>
                <w:between w:val="nil"/>
              </w:pBdr>
              <w:contextualSpacing/>
            </w:pPr>
            <w:r w:rsidRPr="00C07002">
              <w:rPr>
                <w:b/>
              </w:rPr>
              <w:t>Le contenu</w:t>
            </w:r>
            <w:r>
              <w:t xml:space="preserve"> : </w:t>
            </w:r>
            <w:r w:rsidR="00454243" w:rsidRPr="00454243">
              <w:t>Différentes formes qui augmentent avec la complexité</w:t>
            </w:r>
          </w:p>
          <w:p w:rsidR="005C1D95" w:rsidRPr="005C1D95" w:rsidRDefault="005C1D95" w:rsidP="008B0BD8">
            <w:pPr>
              <w:pBdr>
                <w:top w:val="nil"/>
                <w:left w:val="nil"/>
                <w:bottom w:val="nil"/>
                <w:right w:val="nil"/>
                <w:between w:val="nil"/>
              </w:pBdr>
              <w:contextualSpacing/>
            </w:pPr>
            <w:r>
              <w:rPr>
                <w:b/>
              </w:rPr>
              <w:t xml:space="preserve">Le processus : </w:t>
            </w:r>
            <w:r>
              <w:t>Les</w:t>
            </w:r>
            <w:r w:rsidR="00454243">
              <w:t xml:space="preserve"> codes pré-écrits </w:t>
            </w:r>
          </w:p>
          <w:p w:rsidR="008B0BD8" w:rsidRDefault="008B0BD8" w:rsidP="008B0BD8">
            <w:pPr>
              <w:pBdr>
                <w:top w:val="nil"/>
                <w:left w:val="nil"/>
                <w:bottom w:val="nil"/>
                <w:right w:val="nil"/>
                <w:between w:val="nil"/>
              </w:pBdr>
              <w:contextualSpacing/>
            </w:pPr>
            <w:r w:rsidRPr="00C07002">
              <w:rPr>
                <w:b/>
              </w:rPr>
              <w:t>Le produit</w:t>
            </w:r>
            <w:r>
              <w:t xml:space="preserve"> : </w:t>
            </w:r>
            <w:r w:rsidR="00454243">
              <w:t>Des f</w:t>
            </w:r>
            <w:r w:rsidR="00454243" w:rsidRPr="00454243">
              <w:t>ormes plus faciles à dessiner</w:t>
            </w:r>
          </w:p>
          <w:p w:rsidR="008B0BD8" w:rsidRDefault="00C07002" w:rsidP="008B0BD8">
            <w:pPr>
              <w:pBdr>
                <w:top w:val="nil"/>
                <w:left w:val="nil"/>
                <w:bottom w:val="nil"/>
                <w:right w:val="nil"/>
                <w:between w:val="nil"/>
              </w:pBdr>
              <w:contextualSpacing/>
            </w:pPr>
            <w:r w:rsidRPr="00C07002">
              <w:rPr>
                <w:b/>
              </w:rPr>
              <w:t xml:space="preserve">L’environnement : </w:t>
            </w:r>
            <w:r w:rsidR="00454243">
              <w:t>Travailler en partenaires</w:t>
            </w:r>
          </w:p>
          <w:p w:rsidR="005C1D95" w:rsidRPr="005C1D95" w:rsidRDefault="005C1D95" w:rsidP="008B0BD8">
            <w:pPr>
              <w:pBdr>
                <w:top w:val="nil"/>
                <w:left w:val="nil"/>
                <w:bottom w:val="nil"/>
                <w:right w:val="nil"/>
                <w:between w:val="nil"/>
              </w:pBdr>
              <w:contextualSpacing/>
              <w:rPr>
                <w:b/>
              </w:rPr>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C07002" w:rsidRDefault="0032187D" w:rsidP="00B34816">
            <w:pPr>
              <w:rPr>
                <w:color w:val="000000"/>
              </w:rPr>
            </w:pPr>
            <w:r w:rsidRPr="0032187D">
              <w:rPr>
                <w:color w:val="000000"/>
              </w:rPr>
              <w:t>Quels sont les différents emplois qui impliquent des formes? (Les élèves devraient se rendre compte que de nombreux emplois impliquent des formes, en particulier des emplois axés sur la technologie). La classe aura une discussion sur les différents travaux qui nécessitent des personnes pour connaître les propriétés des formes, tels que les concepteurs de jeux vidéo.</w:t>
            </w:r>
          </w:p>
          <w:p w:rsidR="0032187D" w:rsidRDefault="0032187D" w:rsidP="00B34816">
            <w:pPr>
              <w:rPr>
                <w:b/>
                <w:color w:val="000000"/>
              </w:rPr>
            </w:pPr>
          </w:p>
          <w:p w:rsidR="0068797F" w:rsidRDefault="00873647">
            <w:pPr>
              <w:rPr>
                <w:b/>
                <w:color w:val="000000"/>
              </w:rPr>
            </w:pPr>
            <w:r>
              <w:rPr>
                <w:b/>
                <w:color w:val="000000"/>
              </w:rPr>
              <w:t xml:space="preserve">Quelles questions clés poseriez-vous ? </w:t>
            </w:r>
          </w:p>
          <w:p w:rsidR="00F77B52" w:rsidRPr="00F77B52" w:rsidRDefault="00F77B52" w:rsidP="00F77B52">
            <w:pPr>
              <w:rPr>
                <w:color w:val="000000"/>
              </w:rPr>
            </w:pPr>
            <w:r w:rsidRPr="00F77B52">
              <w:rPr>
                <w:color w:val="000000"/>
              </w:rPr>
              <w:t>Passons en revue les propriétés des formes que nous connaissons. (Les élèves devraient déjà savoir comment mesurer les angles)</w:t>
            </w:r>
          </w:p>
          <w:p w:rsidR="00F77B52" w:rsidRPr="00F77B52" w:rsidRDefault="00F77B52" w:rsidP="00F77B52">
            <w:pPr>
              <w:rPr>
                <w:color w:val="000000"/>
              </w:rPr>
            </w:pPr>
            <w:r w:rsidRPr="00F77B52">
              <w:rPr>
                <w:color w:val="000000"/>
              </w:rPr>
              <w:t>Pourquoi est-il important de savoir si une forme est régulière ou non?</w:t>
            </w:r>
          </w:p>
          <w:p w:rsidR="00F73005" w:rsidRDefault="00F77B52" w:rsidP="00F77B52">
            <w:pPr>
              <w:rPr>
                <w:color w:val="000000"/>
              </w:rPr>
            </w:pPr>
            <w:r w:rsidRPr="00F77B52">
              <w:rPr>
                <w:color w:val="000000"/>
              </w:rPr>
              <w:t>Que se passe-t-il si les formes sont irrégulières dans différents contextes?</w:t>
            </w:r>
          </w:p>
          <w:p w:rsidR="00F77B52" w:rsidRDefault="00F77B52" w:rsidP="00F77B52">
            <w:pPr>
              <w:rPr>
                <w:b/>
                <w:color w:val="000000"/>
              </w:rPr>
            </w:pPr>
          </w:p>
          <w:p w:rsidR="0068797F" w:rsidRDefault="00873647">
            <w:pPr>
              <w:rPr>
                <w:b/>
                <w:color w:val="000000"/>
              </w:rPr>
            </w:pPr>
            <w:r>
              <w:rPr>
                <w:b/>
                <w:color w:val="000000"/>
              </w:rPr>
              <w:t xml:space="preserve">Comment allez-vous recueillir des données diagnostiques ou formatives sur les niveaux actuels de compréhension des élèves ? </w:t>
            </w:r>
          </w:p>
          <w:p w:rsidR="00D36404" w:rsidRDefault="00F77B52" w:rsidP="00C25095">
            <w:pPr>
              <w:rPr>
                <w:color w:val="000000"/>
              </w:rPr>
            </w:pPr>
            <w:r>
              <w:rPr>
                <w:color w:val="000000"/>
              </w:rPr>
              <w:t xml:space="preserve">On fera un quiz avec </w:t>
            </w:r>
            <w:proofErr w:type="spellStart"/>
            <w:r>
              <w:rPr>
                <w:color w:val="000000"/>
              </w:rPr>
              <w:t>Kahoot</w:t>
            </w:r>
            <w:proofErr w:type="spellEnd"/>
            <w:r>
              <w:rPr>
                <w:color w:val="000000"/>
              </w:rPr>
              <w:t xml:space="preserve"> (il y aura des différentes figures géométriques que les élèves devront définir)</w:t>
            </w:r>
            <w:r w:rsidR="00986E72">
              <w:rPr>
                <w:color w:val="000000"/>
              </w:rPr>
              <w:t>.</w:t>
            </w:r>
            <w:bookmarkStart w:id="1" w:name="_GoBack"/>
            <w:bookmarkEnd w:id="1"/>
          </w:p>
          <w:p w:rsidR="00141E20" w:rsidRPr="0068797F" w:rsidRDefault="00141E20" w:rsidP="00C25095">
            <w:pPr>
              <w:rPr>
                <w:color w:val="000000"/>
              </w:rPr>
            </w:pPr>
          </w:p>
          <w:p w:rsidR="007C0A7E" w:rsidRDefault="00873647">
            <w:pPr>
              <w:rPr>
                <w:b/>
                <w:color w:val="000000"/>
              </w:rPr>
            </w:pPr>
            <w:r>
              <w:rPr>
                <w:b/>
                <w:color w:val="000000"/>
              </w:rPr>
              <w:lastRenderedPageBreak/>
              <w:t>Comment les élèves seront-ils/elles groupé(e)s ? Comment les documents seront-ils distribués ?</w:t>
            </w:r>
          </w:p>
          <w:p w:rsidR="00C25095" w:rsidRDefault="00807BD0" w:rsidP="002D3C66">
            <w:r w:rsidRPr="00807BD0">
              <w:t>Les étudiant</w:t>
            </w:r>
            <w:r>
              <w:t>(e)</w:t>
            </w:r>
            <w:r w:rsidRPr="00807BD0">
              <w:t xml:space="preserve">s travailleront </w:t>
            </w:r>
            <w:r w:rsidR="00F77B52">
              <w:t xml:space="preserve">toute seule, dont tout le monde ait son propre ordinateur. </w:t>
            </w:r>
            <w:r w:rsidRPr="00807BD0">
              <w:t xml:space="preserve"> </w:t>
            </w:r>
          </w:p>
          <w:p w:rsidR="00807BD0" w:rsidRPr="0068797F" w:rsidRDefault="00807BD0" w:rsidP="002D3C66"/>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BC4D01"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rsidR="00BC4D01" w:rsidRDefault="00BC4D01">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Default="00873647" w:rsidP="00F41606">
            <w:pPr>
              <w:rPr>
                <w:b/>
                <w:color w:val="000000"/>
              </w:rPr>
            </w:pPr>
            <w:r>
              <w:rPr>
                <w:b/>
                <w:color w:val="000000"/>
              </w:rPr>
              <w:t>Décrivez les tâches dans lesquelles vos élèves seront engagés.</w:t>
            </w:r>
          </w:p>
          <w:p w:rsidR="004442B3" w:rsidRDefault="00324C8B" w:rsidP="00EC4CAE">
            <w:pPr>
              <w:rPr>
                <w:color w:val="000000"/>
              </w:rPr>
            </w:pPr>
            <w:r w:rsidRPr="00324C8B">
              <w:rPr>
                <w:color w:val="000000"/>
              </w:rPr>
              <w:t>Les élèves coderont le stylo sur Scratch pour dessiner une forme régulière (tous les côtés sont les mêmes et tous les angles sont les mêmes). Ils</w:t>
            </w:r>
            <w:r>
              <w:rPr>
                <w:color w:val="000000"/>
              </w:rPr>
              <w:t>/elles</w:t>
            </w:r>
            <w:r w:rsidRPr="00324C8B">
              <w:rPr>
                <w:color w:val="000000"/>
              </w:rPr>
              <w:t xml:space="preserve"> auront besoin d'utiliser leur connaissance des angles internes pour choisir de quelle manière le stylo devra tourner.</w:t>
            </w:r>
          </w:p>
          <w:p w:rsidR="00324C8B" w:rsidRDefault="00324C8B" w:rsidP="00EC4CAE">
            <w:pPr>
              <w:rPr>
                <w:color w:val="000000"/>
              </w:rPr>
            </w:pPr>
          </w:p>
          <w:p w:rsidR="000B41C8" w:rsidRPr="000B41C8" w:rsidRDefault="000B41C8" w:rsidP="00EC4CAE">
            <w:pPr>
              <w:rPr>
                <w:b/>
                <w:color w:val="000000"/>
              </w:rPr>
            </w:pPr>
            <w:r w:rsidRPr="000B41C8">
              <w:rPr>
                <w:b/>
                <w:color w:val="000000"/>
              </w:rPr>
              <w:t>Quelles idées fausses ou difficultés pensez-vous qu'ils</w:t>
            </w:r>
            <w:r>
              <w:rPr>
                <w:b/>
                <w:color w:val="000000"/>
              </w:rPr>
              <w:t>/elles</w:t>
            </w:r>
            <w:r w:rsidRPr="000B41C8">
              <w:rPr>
                <w:b/>
                <w:color w:val="000000"/>
              </w:rPr>
              <w:t xml:space="preserve"> pourraient éprouver?</w:t>
            </w:r>
          </w:p>
          <w:p w:rsidR="0065036D" w:rsidRPr="0065036D" w:rsidRDefault="0065036D" w:rsidP="0065036D">
            <w:pPr>
              <w:rPr>
                <w:color w:val="000000"/>
              </w:rPr>
            </w:pPr>
            <w:r w:rsidRPr="0065036D">
              <w:rPr>
                <w:color w:val="000000"/>
              </w:rPr>
              <w:t xml:space="preserve">Les </w:t>
            </w:r>
            <w:r w:rsidRPr="00324C8B">
              <w:rPr>
                <w:color w:val="000000"/>
              </w:rPr>
              <w:t>élèves</w:t>
            </w:r>
            <w:r w:rsidRPr="0065036D">
              <w:rPr>
                <w:color w:val="000000"/>
              </w:rPr>
              <w:t xml:space="preserve"> </w:t>
            </w:r>
            <w:r w:rsidRPr="0065036D">
              <w:rPr>
                <w:color w:val="000000"/>
              </w:rPr>
              <w:t>peuvent rencontrer des problèmes de codage (une fiche de code peut être fournie)</w:t>
            </w:r>
            <w:r>
              <w:rPr>
                <w:color w:val="000000"/>
              </w:rPr>
              <w:t>.</w:t>
            </w:r>
          </w:p>
          <w:p w:rsidR="0065036D" w:rsidRPr="0065036D" w:rsidRDefault="0065036D" w:rsidP="0065036D">
            <w:pPr>
              <w:rPr>
                <w:color w:val="000000"/>
              </w:rPr>
            </w:pPr>
            <w:r w:rsidRPr="0065036D">
              <w:rPr>
                <w:color w:val="000000"/>
              </w:rPr>
              <w:t xml:space="preserve">Les </w:t>
            </w:r>
            <w:r w:rsidRPr="00324C8B">
              <w:rPr>
                <w:color w:val="000000"/>
              </w:rPr>
              <w:t>élèves</w:t>
            </w:r>
            <w:r w:rsidRPr="0065036D">
              <w:rPr>
                <w:color w:val="000000"/>
              </w:rPr>
              <w:t xml:space="preserve"> </w:t>
            </w:r>
            <w:r w:rsidRPr="0065036D">
              <w:rPr>
                <w:color w:val="000000"/>
              </w:rPr>
              <w:t>peuvent mettre des angles internes pour le tour (au lieu de réaliser l'angle externe doit être utilisé)</w:t>
            </w:r>
            <w:r>
              <w:rPr>
                <w:color w:val="000000"/>
              </w:rPr>
              <w:t>.</w:t>
            </w:r>
          </w:p>
          <w:p w:rsidR="00077635" w:rsidRDefault="0065036D" w:rsidP="0065036D">
            <w:pPr>
              <w:rPr>
                <w:color w:val="000000"/>
              </w:rPr>
            </w:pPr>
            <w:r w:rsidRPr="0065036D">
              <w:rPr>
                <w:color w:val="000000"/>
              </w:rPr>
              <w:t xml:space="preserve">Les </w:t>
            </w:r>
            <w:r w:rsidRPr="00324C8B">
              <w:rPr>
                <w:color w:val="000000"/>
              </w:rPr>
              <w:t>élèves</w:t>
            </w:r>
            <w:r w:rsidRPr="0065036D">
              <w:rPr>
                <w:color w:val="000000"/>
              </w:rPr>
              <w:t xml:space="preserve"> </w:t>
            </w:r>
            <w:r w:rsidRPr="0065036D">
              <w:rPr>
                <w:color w:val="000000"/>
              </w:rPr>
              <w:t>peuvent créer des formes irrégulières</w:t>
            </w:r>
            <w:r>
              <w:rPr>
                <w:color w:val="000000"/>
              </w:rPr>
              <w:t>.</w:t>
            </w:r>
          </w:p>
          <w:p w:rsidR="0065036D" w:rsidRDefault="0065036D" w:rsidP="0065036D">
            <w:pPr>
              <w:rPr>
                <w:color w:val="000000"/>
              </w:rPr>
            </w:pPr>
          </w:p>
          <w:p w:rsidR="00E405E1" w:rsidRPr="00E405E1" w:rsidRDefault="00E405E1" w:rsidP="004B51B5">
            <w:pPr>
              <w:rPr>
                <w:b/>
                <w:color w:val="000000"/>
              </w:rPr>
            </w:pPr>
            <w:r w:rsidRPr="00E405E1">
              <w:rPr>
                <w:b/>
                <w:color w:val="000000"/>
              </w:rPr>
              <w:t xml:space="preserve">Comment </w:t>
            </w:r>
            <w:proofErr w:type="spellStart"/>
            <w:r w:rsidRPr="00E405E1">
              <w:rPr>
                <w:b/>
                <w:color w:val="000000"/>
              </w:rPr>
              <w:t>vont-ils</w:t>
            </w:r>
            <w:proofErr w:type="spellEnd"/>
            <w:r w:rsidRPr="00E405E1">
              <w:rPr>
                <w:b/>
                <w:color w:val="000000"/>
              </w:rPr>
              <w:t>/elles démontrer leur compréhension du concept?</w:t>
            </w:r>
          </w:p>
          <w:p w:rsidR="002060B7" w:rsidRDefault="0065036D" w:rsidP="0050287C">
            <w:pPr>
              <w:rPr>
                <w:color w:val="000000"/>
              </w:rPr>
            </w:pPr>
            <w:r w:rsidRPr="0065036D">
              <w:rPr>
                <w:color w:val="000000"/>
              </w:rPr>
              <w:t>Les étudiant</w:t>
            </w:r>
            <w:r>
              <w:rPr>
                <w:color w:val="000000"/>
              </w:rPr>
              <w:t>(e)</w:t>
            </w:r>
            <w:r w:rsidRPr="0065036D">
              <w:rPr>
                <w:color w:val="000000"/>
              </w:rPr>
              <w:t>s seront capables de coder plusieurs formes différentes</w:t>
            </w:r>
            <w:r>
              <w:rPr>
                <w:color w:val="000000"/>
              </w:rPr>
              <w:t>.</w:t>
            </w:r>
            <w:r w:rsidRPr="0065036D">
              <w:rPr>
                <w:color w:val="000000"/>
              </w:rPr>
              <w:t xml:space="preserve"> </w:t>
            </w:r>
          </w:p>
          <w:p w:rsidR="0065036D" w:rsidRDefault="0065036D" w:rsidP="0050287C">
            <w:pPr>
              <w:rPr>
                <w:color w:val="000000"/>
              </w:rPr>
            </w:pP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2060B7" w:rsidRDefault="00AF3B11" w:rsidP="002060B7">
            <w:pPr>
              <w:rPr>
                <w:color w:val="000000"/>
              </w:rPr>
            </w:pPr>
            <w:r>
              <w:rPr>
                <w:color w:val="000000"/>
              </w:rPr>
              <w:t xml:space="preserve">- </w:t>
            </w:r>
            <w:r w:rsidR="0065036D">
              <w:rPr>
                <w:color w:val="000000"/>
              </w:rPr>
              <w:t>des notes anecdotiques car ceci est un projet d’enquête.</w:t>
            </w:r>
          </w:p>
          <w:p w:rsidR="00AF3B11" w:rsidRPr="00A8485D" w:rsidRDefault="00AF3B11" w:rsidP="0065036D">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rsidP="000B41C8">
            <w:pPr>
              <w:pBdr>
                <w:top w:val="nil"/>
                <w:left w:val="nil"/>
                <w:bottom w:val="nil"/>
                <w:right w:val="nil"/>
                <w:between w:val="nil"/>
              </w:pBdr>
              <w:rPr>
                <w:b/>
              </w:rPr>
            </w:pPr>
            <w:r>
              <w:rPr>
                <w:color w:val="000000"/>
              </w:rPr>
              <w:t>• Résumer la discussion et mettre l'accent sur des points ou des concepts clés.</w:t>
            </w:r>
          </w:p>
          <w:p w:rsidR="00B35C60" w:rsidRDefault="00B35C60">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82689F" w:rsidRDefault="00401269">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rsidR="0065036D" w:rsidRDefault="0065036D" w:rsidP="003E0612">
            <w:pPr>
              <w:pBdr>
                <w:top w:val="nil"/>
                <w:left w:val="nil"/>
                <w:bottom w:val="nil"/>
                <w:right w:val="nil"/>
                <w:between w:val="nil"/>
              </w:pBdr>
              <w:spacing w:before="120"/>
              <w:rPr>
                <w:color w:val="000000"/>
              </w:rPr>
            </w:pPr>
            <w:r w:rsidRPr="0065036D">
              <w:rPr>
                <w:color w:val="000000"/>
              </w:rPr>
              <w:t>Les élèves partageront ce qu'ils</w:t>
            </w:r>
            <w:r>
              <w:rPr>
                <w:color w:val="000000"/>
              </w:rPr>
              <w:t>/elles</w:t>
            </w:r>
            <w:r w:rsidRPr="0065036D">
              <w:rPr>
                <w:color w:val="000000"/>
              </w:rPr>
              <w:t xml:space="preserve"> ont codé. Les élèves commenceront le cercle communautaire en disant simplement la forme qu'ils</w:t>
            </w:r>
            <w:r>
              <w:rPr>
                <w:color w:val="000000"/>
              </w:rPr>
              <w:t>/elles</w:t>
            </w:r>
            <w:r w:rsidRPr="0065036D">
              <w:rPr>
                <w:color w:val="000000"/>
              </w:rPr>
              <w:t xml:space="preserve"> essayaient de coder. Les élèves discuteront ensuite de la difficulté qu'ils</w:t>
            </w:r>
            <w:r>
              <w:rPr>
                <w:color w:val="000000"/>
              </w:rPr>
              <w:t>/elles</w:t>
            </w:r>
            <w:r w:rsidRPr="0065036D">
              <w:rPr>
                <w:color w:val="000000"/>
              </w:rPr>
              <w:t xml:space="preserve"> ont eue. Les élèves partageront ensuite l'idée principale de créer n'importe quelle forme. </w:t>
            </w:r>
          </w:p>
          <w:p w:rsidR="003E0612" w:rsidRPr="003E0612" w:rsidRDefault="003E0612" w:rsidP="003E0612">
            <w:pPr>
              <w:pBdr>
                <w:top w:val="nil"/>
                <w:left w:val="nil"/>
                <w:bottom w:val="nil"/>
                <w:right w:val="nil"/>
                <w:between w:val="nil"/>
              </w:pBdr>
              <w:spacing w:before="120"/>
              <w:rPr>
                <w:b/>
                <w:color w:val="000000"/>
              </w:rPr>
            </w:pPr>
            <w:r w:rsidRPr="003E0612">
              <w:rPr>
                <w:b/>
                <w:color w:val="000000"/>
              </w:rPr>
              <w:t>Quelles questions clés poserez-vous lors du débriefing?</w:t>
            </w:r>
          </w:p>
          <w:p w:rsidR="00E37B36" w:rsidRPr="00E37B36" w:rsidRDefault="00E37B36" w:rsidP="00E37B36">
            <w:pPr>
              <w:pBdr>
                <w:top w:val="nil"/>
                <w:left w:val="nil"/>
                <w:bottom w:val="nil"/>
                <w:right w:val="nil"/>
                <w:between w:val="nil"/>
              </w:pBdr>
              <w:spacing w:before="120"/>
              <w:rPr>
                <w:color w:val="000000"/>
              </w:rPr>
            </w:pPr>
            <w:r w:rsidRPr="00E37B36">
              <w:rPr>
                <w:color w:val="000000"/>
              </w:rPr>
              <w:t>Quand avez-vous utilisé des angles internes dans le code?</w:t>
            </w:r>
          </w:p>
          <w:p w:rsidR="00FD7D1B" w:rsidRDefault="00E37B36" w:rsidP="00E37B36">
            <w:pPr>
              <w:pBdr>
                <w:top w:val="nil"/>
                <w:left w:val="nil"/>
                <w:bottom w:val="nil"/>
                <w:right w:val="nil"/>
                <w:between w:val="nil"/>
              </w:pBdr>
              <w:spacing w:before="120"/>
              <w:rPr>
                <w:color w:val="000000"/>
              </w:rPr>
            </w:pPr>
            <w:r w:rsidRPr="00E37B36">
              <w:rPr>
                <w:color w:val="000000"/>
              </w:rPr>
              <w:t>Où avez-vous utilisé la longueur de côté identique dans le code?</w:t>
            </w:r>
            <w:r w:rsidRPr="00E37B36">
              <w:rPr>
                <w:color w:val="000000"/>
              </w:rPr>
              <w:t xml:space="preserve"> </w:t>
            </w:r>
          </w:p>
          <w:p w:rsidR="00E37B36" w:rsidRPr="00E80D27" w:rsidRDefault="00E37B36" w:rsidP="00E37B36">
            <w:pPr>
              <w:pBdr>
                <w:top w:val="nil"/>
                <w:left w:val="nil"/>
                <w:bottom w:val="nil"/>
                <w:right w:val="nil"/>
                <w:between w:val="nil"/>
              </w:pBdr>
              <w:spacing w:before="120"/>
              <w:rPr>
                <w:color w:val="000000"/>
              </w:rPr>
            </w:pPr>
          </w:p>
        </w:tc>
      </w:tr>
    </w:tbl>
    <w:p w:rsidR="007C0A7E" w:rsidRDefault="007C0A7E"/>
    <w:p w:rsidR="00995F66" w:rsidRDefault="00995F66"/>
    <w:sectPr w:rsidR="00995F66">
      <w:headerReference w:type="default"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69" w:rsidRDefault="003F6269">
      <w:pPr>
        <w:spacing w:after="0" w:line="240" w:lineRule="auto"/>
      </w:pPr>
      <w:r>
        <w:separator/>
      </w:r>
    </w:p>
  </w:endnote>
  <w:endnote w:type="continuationSeparator" w:id="0">
    <w:p w:rsidR="003F6269" w:rsidRDefault="003F6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54" w:rsidRDefault="00003A54">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69" w:rsidRDefault="003F6269">
      <w:pPr>
        <w:spacing w:after="0" w:line="240" w:lineRule="auto"/>
      </w:pPr>
      <w:r>
        <w:separator/>
      </w:r>
    </w:p>
  </w:footnote>
  <w:footnote w:type="continuationSeparator" w:id="0">
    <w:p w:rsidR="003F6269" w:rsidRDefault="003F6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54" w:rsidRDefault="00003A5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86E72">
      <w:rPr>
        <w:noProof/>
        <w:color w:val="000000"/>
      </w:rPr>
      <w:t>3</w:t>
    </w:r>
    <w:r>
      <w:rPr>
        <w:color w:val="000000"/>
      </w:rPr>
      <w:fldChar w:fldCharType="end"/>
    </w:r>
  </w:p>
  <w:p w:rsidR="00003A54" w:rsidRDefault="00003A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03A54"/>
    <w:rsid w:val="0001575A"/>
    <w:rsid w:val="000223ED"/>
    <w:rsid w:val="00026966"/>
    <w:rsid w:val="0004616A"/>
    <w:rsid w:val="00054CEB"/>
    <w:rsid w:val="0007278C"/>
    <w:rsid w:val="00072B24"/>
    <w:rsid w:val="000747A8"/>
    <w:rsid w:val="00077635"/>
    <w:rsid w:val="00080686"/>
    <w:rsid w:val="0008660E"/>
    <w:rsid w:val="00087A5E"/>
    <w:rsid w:val="00091A80"/>
    <w:rsid w:val="00093717"/>
    <w:rsid w:val="000938F6"/>
    <w:rsid w:val="000A29DD"/>
    <w:rsid w:val="000B41C8"/>
    <w:rsid w:val="000C6A4E"/>
    <w:rsid w:val="000D28CB"/>
    <w:rsid w:val="000F0CBF"/>
    <w:rsid w:val="000F20E5"/>
    <w:rsid w:val="000F381E"/>
    <w:rsid w:val="00104D5E"/>
    <w:rsid w:val="00110F6B"/>
    <w:rsid w:val="00115AD1"/>
    <w:rsid w:val="0012626A"/>
    <w:rsid w:val="00127FBD"/>
    <w:rsid w:val="00136A02"/>
    <w:rsid w:val="00136FA2"/>
    <w:rsid w:val="00141E20"/>
    <w:rsid w:val="001434D0"/>
    <w:rsid w:val="0015185A"/>
    <w:rsid w:val="00157AA0"/>
    <w:rsid w:val="00173C3C"/>
    <w:rsid w:val="001A2F59"/>
    <w:rsid w:val="001A4574"/>
    <w:rsid w:val="001A7A10"/>
    <w:rsid w:val="001C4A5B"/>
    <w:rsid w:val="001D1C1E"/>
    <w:rsid w:val="001E3B5E"/>
    <w:rsid w:val="001E5C80"/>
    <w:rsid w:val="00201928"/>
    <w:rsid w:val="002060B7"/>
    <w:rsid w:val="00226AC5"/>
    <w:rsid w:val="002374AC"/>
    <w:rsid w:val="0025386A"/>
    <w:rsid w:val="00285E3E"/>
    <w:rsid w:val="00286FE0"/>
    <w:rsid w:val="002B4260"/>
    <w:rsid w:val="002C43BF"/>
    <w:rsid w:val="002D29CC"/>
    <w:rsid w:val="002D3C66"/>
    <w:rsid w:val="002F63EF"/>
    <w:rsid w:val="0032187D"/>
    <w:rsid w:val="00324C8B"/>
    <w:rsid w:val="00327E4E"/>
    <w:rsid w:val="003310E4"/>
    <w:rsid w:val="00333E21"/>
    <w:rsid w:val="0034023B"/>
    <w:rsid w:val="00342225"/>
    <w:rsid w:val="003524F8"/>
    <w:rsid w:val="00383887"/>
    <w:rsid w:val="003841A1"/>
    <w:rsid w:val="00385CAF"/>
    <w:rsid w:val="00392532"/>
    <w:rsid w:val="0039617A"/>
    <w:rsid w:val="003A2B8D"/>
    <w:rsid w:val="003A460D"/>
    <w:rsid w:val="003C13D2"/>
    <w:rsid w:val="003C5F5E"/>
    <w:rsid w:val="003E0612"/>
    <w:rsid w:val="003E26C0"/>
    <w:rsid w:val="003F1D69"/>
    <w:rsid w:val="003F4AC7"/>
    <w:rsid w:val="003F6269"/>
    <w:rsid w:val="004008BD"/>
    <w:rsid w:val="00401269"/>
    <w:rsid w:val="004026D0"/>
    <w:rsid w:val="004130B8"/>
    <w:rsid w:val="0042568C"/>
    <w:rsid w:val="00442402"/>
    <w:rsid w:val="004442B3"/>
    <w:rsid w:val="00445479"/>
    <w:rsid w:val="0044636D"/>
    <w:rsid w:val="004506FF"/>
    <w:rsid w:val="00454243"/>
    <w:rsid w:val="00455F5C"/>
    <w:rsid w:val="00457CED"/>
    <w:rsid w:val="00461220"/>
    <w:rsid w:val="00471FB6"/>
    <w:rsid w:val="0048351B"/>
    <w:rsid w:val="004851EA"/>
    <w:rsid w:val="00495845"/>
    <w:rsid w:val="004B51B5"/>
    <w:rsid w:val="004C3E2D"/>
    <w:rsid w:val="004D7CCF"/>
    <w:rsid w:val="004E6D04"/>
    <w:rsid w:val="0050287C"/>
    <w:rsid w:val="005230B9"/>
    <w:rsid w:val="005233A4"/>
    <w:rsid w:val="00546EA0"/>
    <w:rsid w:val="00554D2F"/>
    <w:rsid w:val="00555BEC"/>
    <w:rsid w:val="00556A2F"/>
    <w:rsid w:val="005838F1"/>
    <w:rsid w:val="005A384F"/>
    <w:rsid w:val="005B00B0"/>
    <w:rsid w:val="005B011D"/>
    <w:rsid w:val="005B5E49"/>
    <w:rsid w:val="005C1D95"/>
    <w:rsid w:val="005C637D"/>
    <w:rsid w:val="005C6584"/>
    <w:rsid w:val="005E23AC"/>
    <w:rsid w:val="005F08AD"/>
    <w:rsid w:val="005F27A3"/>
    <w:rsid w:val="006077AC"/>
    <w:rsid w:val="0063043B"/>
    <w:rsid w:val="006378C5"/>
    <w:rsid w:val="006400DA"/>
    <w:rsid w:val="0065036D"/>
    <w:rsid w:val="0068797F"/>
    <w:rsid w:val="0069003D"/>
    <w:rsid w:val="00690398"/>
    <w:rsid w:val="006A4446"/>
    <w:rsid w:val="006A4A8E"/>
    <w:rsid w:val="006B22BD"/>
    <w:rsid w:val="006C182B"/>
    <w:rsid w:val="006E194E"/>
    <w:rsid w:val="006E38AA"/>
    <w:rsid w:val="006E5232"/>
    <w:rsid w:val="006F290E"/>
    <w:rsid w:val="006F3659"/>
    <w:rsid w:val="006F4719"/>
    <w:rsid w:val="00701DED"/>
    <w:rsid w:val="00716708"/>
    <w:rsid w:val="00720931"/>
    <w:rsid w:val="007268AC"/>
    <w:rsid w:val="00754B13"/>
    <w:rsid w:val="00761230"/>
    <w:rsid w:val="00762118"/>
    <w:rsid w:val="00772922"/>
    <w:rsid w:val="00775408"/>
    <w:rsid w:val="00781E19"/>
    <w:rsid w:val="00783CA3"/>
    <w:rsid w:val="007920C1"/>
    <w:rsid w:val="007B1AB3"/>
    <w:rsid w:val="007B2A6D"/>
    <w:rsid w:val="007C0A7E"/>
    <w:rsid w:val="007C1C0A"/>
    <w:rsid w:val="007C7B0E"/>
    <w:rsid w:val="007E752F"/>
    <w:rsid w:val="007F5987"/>
    <w:rsid w:val="007F6262"/>
    <w:rsid w:val="008049C7"/>
    <w:rsid w:val="00807BD0"/>
    <w:rsid w:val="00810D80"/>
    <w:rsid w:val="00820BB6"/>
    <w:rsid w:val="0082624F"/>
    <w:rsid w:val="0082689F"/>
    <w:rsid w:val="0083492B"/>
    <w:rsid w:val="00844C78"/>
    <w:rsid w:val="008567A7"/>
    <w:rsid w:val="00865E26"/>
    <w:rsid w:val="00873647"/>
    <w:rsid w:val="00883750"/>
    <w:rsid w:val="00896485"/>
    <w:rsid w:val="008A1397"/>
    <w:rsid w:val="008A6113"/>
    <w:rsid w:val="008B0A20"/>
    <w:rsid w:val="008B0BD8"/>
    <w:rsid w:val="008C187F"/>
    <w:rsid w:val="008D5D8A"/>
    <w:rsid w:val="008D69DF"/>
    <w:rsid w:val="008E16BF"/>
    <w:rsid w:val="008E1CE7"/>
    <w:rsid w:val="008E4B4E"/>
    <w:rsid w:val="008F029F"/>
    <w:rsid w:val="008F2DF9"/>
    <w:rsid w:val="008F7C46"/>
    <w:rsid w:val="009125C6"/>
    <w:rsid w:val="009214F2"/>
    <w:rsid w:val="00933548"/>
    <w:rsid w:val="00935FCF"/>
    <w:rsid w:val="009469DE"/>
    <w:rsid w:val="00950F5B"/>
    <w:rsid w:val="009561E3"/>
    <w:rsid w:val="00961269"/>
    <w:rsid w:val="009641E7"/>
    <w:rsid w:val="0097216F"/>
    <w:rsid w:val="00983F9A"/>
    <w:rsid w:val="009845D5"/>
    <w:rsid w:val="00986E72"/>
    <w:rsid w:val="00995F66"/>
    <w:rsid w:val="009A3F49"/>
    <w:rsid w:val="009A5B7F"/>
    <w:rsid w:val="009D546A"/>
    <w:rsid w:val="009F53B2"/>
    <w:rsid w:val="00A0244E"/>
    <w:rsid w:val="00A12DFD"/>
    <w:rsid w:val="00A1459D"/>
    <w:rsid w:val="00A15533"/>
    <w:rsid w:val="00A17B3F"/>
    <w:rsid w:val="00A26D08"/>
    <w:rsid w:val="00A27C3A"/>
    <w:rsid w:val="00A50714"/>
    <w:rsid w:val="00A5096B"/>
    <w:rsid w:val="00A574A9"/>
    <w:rsid w:val="00A6494E"/>
    <w:rsid w:val="00A658D3"/>
    <w:rsid w:val="00A65A3C"/>
    <w:rsid w:val="00A75A36"/>
    <w:rsid w:val="00A82E84"/>
    <w:rsid w:val="00A8485D"/>
    <w:rsid w:val="00A94578"/>
    <w:rsid w:val="00AB4A6C"/>
    <w:rsid w:val="00AB502F"/>
    <w:rsid w:val="00AC11BB"/>
    <w:rsid w:val="00AD1B4B"/>
    <w:rsid w:val="00AD73D8"/>
    <w:rsid w:val="00AE0B4E"/>
    <w:rsid w:val="00AE3856"/>
    <w:rsid w:val="00AF29C8"/>
    <w:rsid w:val="00AF3B11"/>
    <w:rsid w:val="00B126C0"/>
    <w:rsid w:val="00B15533"/>
    <w:rsid w:val="00B224A5"/>
    <w:rsid w:val="00B34816"/>
    <w:rsid w:val="00B35C60"/>
    <w:rsid w:val="00B3785F"/>
    <w:rsid w:val="00B5649D"/>
    <w:rsid w:val="00B629E0"/>
    <w:rsid w:val="00B64A3B"/>
    <w:rsid w:val="00B74467"/>
    <w:rsid w:val="00B87A9E"/>
    <w:rsid w:val="00BA347A"/>
    <w:rsid w:val="00BA429D"/>
    <w:rsid w:val="00BB29CA"/>
    <w:rsid w:val="00BC3A82"/>
    <w:rsid w:val="00BC4D01"/>
    <w:rsid w:val="00BE6A73"/>
    <w:rsid w:val="00BF64C0"/>
    <w:rsid w:val="00C0482D"/>
    <w:rsid w:val="00C07002"/>
    <w:rsid w:val="00C07ED6"/>
    <w:rsid w:val="00C16851"/>
    <w:rsid w:val="00C25095"/>
    <w:rsid w:val="00C26805"/>
    <w:rsid w:val="00C27BE3"/>
    <w:rsid w:val="00C54BAF"/>
    <w:rsid w:val="00C8248D"/>
    <w:rsid w:val="00C94A59"/>
    <w:rsid w:val="00CA0706"/>
    <w:rsid w:val="00CB1E1D"/>
    <w:rsid w:val="00CB679B"/>
    <w:rsid w:val="00CC2DBD"/>
    <w:rsid w:val="00CD0AC2"/>
    <w:rsid w:val="00CF431D"/>
    <w:rsid w:val="00CF4F39"/>
    <w:rsid w:val="00D10514"/>
    <w:rsid w:val="00D10B3D"/>
    <w:rsid w:val="00D11147"/>
    <w:rsid w:val="00D13CEA"/>
    <w:rsid w:val="00D23183"/>
    <w:rsid w:val="00D36404"/>
    <w:rsid w:val="00D4709C"/>
    <w:rsid w:val="00D50E58"/>
    <w:rsid w:val="00D54C59"/>
    <w:rsid w:val="00D54FE2"/>
    <w:rsid w:val="00D62BEB"/>
    <w:rsid w:val="00D85B31"/>
    <w:rsid w:val="00D92CB0"/>
    <w:rsid w:val="00DA630F"/>
    <w:rsid w:val="00DC0435"/>
    <w:rsid w:val="00DC5500"/>
    <w:rsid w:val="00DD3403"/>
    <w:rsid w:val="00DF11AA"/>
    <w:rsid w:val="00DF1B31"/>
    <w:rsid w:val="00DF4118"/>
    <w:rsid w:val="00E25B2D"/>
    <w:rsid w:val="00E37B36"/>
    <w:rsid w:val="00E405E1"/>
    <w:rsid w:val="00E5161C"/>
    <w:rsid w:val="00E540C1"/>
    <w:rsid w:val="00E60611"/>
    <w:rsid w:val="00E80D27"/>
    <w:rsid w:val="00E82AFD"/>
    <w:rsid w:val="00E857B3"/>
    <w:rsid w:val="00E91518"/>
    <w:rsid w:val="00E93126"/>
    <w:rsid w:val="00E96A30"/>
    <w:rsid w:val="00EA0181"/>
    <w:rsid w:val="00EB5045"/>
    <w:rsid w:val="00EC4CAE"/>
    <w:rsid w:val="00EC50B3"/>
    <w:rsid w:val="00EE0256"/>
    <w:rsid w:val="00EE3322"/>
    <w:rsid w:val="00F06B51"/>
    <w:rsid w:val="00F10460"/>
    <w:rsid w:val="00F143C1"/>
    <w:rsid w:val="00F34D13"/>
    <w:rsid w:val="00F41606"/>
    <w:rsid w:val="00F41AD5"/>
    <w:rsid w:val="00F43A18"/>
    <w:rsid w:val="00F45CDC"/>
    <w:rsid w:val="00F55DE9"/>
    <w:rsid w:val="00F602AA"/>
    <w:rsid w:val="00F655C8"/>
    <w:rsid w:val="00F70D05"/>
    <w:rsid w:val="00F73005"/>
    <w:rsid w:val="00F77657"/>
    <w:rsid w:val="00F77B52"/>
    <w:rsid w:val="00F817BE"/>
    <w:rsid w:val="00F8739F"/>
    <w:rsid w:val="00FA236B"/>
    <w:rsid w:val="00FC26F0"/>
    <w:rsid w:val="00FD7562"/>
    <w:rsid w:val="00FD7D1B"/>
    <w:rsid w:val="00FE041B"/>
    <w:rsid w:val="00FE2BBB"/>
    <w:rsid w:val="00FE38E6"/>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5C3D7-4567-428D-BF71-1547898A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Irene Hogendoorn</cp:lastModifiedBy>
  <cp:revision>9</cp:revision>
  <dcterms:created xsi:type="dcterms:W3CDTF">2018-07-06T17:14:00Z</dcterms:created>
  <dcterms:modified xsi:type="dcterms:W3CDTF">2018-07-06T17:59:00Z</dcterms:modified>
</cp:coreProperties>
</file>