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E96A30" w:rsidRDefault="00E96A30">
      <w:pPr>
        <w:jc w:val="center"/>
        <w:rPr>
          <w:b/>
          <w:sz w:val="28"/>
          <w:szCs w:val="28"/>
        </w:rPr>
      </w:pPr>
    </w:p>
    <w:p w:rsidR="007C0A7E" w:rsidRDefault="00873647" w:rsidP="00AE0B4E">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Pr="00003A54" w:rsidRDefault="00B224A5" w:rsidP="00AE0B4E">
      <w:pPr>
        <w:jc w:val="center"/>
        <w:rPr>
          <w:b/>
          <w:sz w:val="28"/>
          <w:szCs w:val="28"/>
          <w:lang w:val="en-CA"/>
        </w:rPr>
      </w:pPr>
      <w:proofErr w:type="spellStart"/>
      <w:r w:rsidRPr="00003A54">
        <w:rPr>
          <w:b/>
          <w:sz w:val="28"/>
          <w:szCs w:val="28"/>
          <w:lang w:val="en-CA"/>
        </w:rPr>
        <w:t>Conseil</w:t>
      </w:r>
      <w:proofErr w:type="spellEnd"/>
      <w:r w:rsidRPr="00003A54">
        <w:rPr>
          <w:b/>
          <w:sz w:val="28"/>
          <w:szCs w:val="28"/>
          <w:lang w:val="en-CA"/>
        </w:rPr>
        <w:t xml:space="preserve"> </w:t>
      </w:r>
      <w:proofErr w:type="spellStart"/>
      <w:r w:rsidRPr="00003A54">
        <w:rPr>
          <w:b/>
          <w:sz w:val="28"/>
          <w:szCs w:val="28"/>
          <w:lang w:val="en-CA"/>
        </w:rPr>
        <w:t>Scolaire</w:t>
      </w:r>
      <w:proofErr w:type="spellEnd"/>
      <w:r w:rsidRPr="00003A54">
        <w:rPr>
          <w:b/>
          <w:sz w:val="28"/>
          <w:szCs w:val="28"/>
          <w:lang w:val="en-CA"/>
        </w:rPr>
        <w:t xml:space="preserve">: </w:t>
      </w:r>
      <w:r w:rsidR="00323E4F">
        <w:rPr>
          <w:b/>
          <w:sz w:val="28"/>
          <w:szCs w:val="28"/>
          <w:lang w:val="en-CA"/>
        </w:rPr>
        <w:t>Wellington Catholic</w:t>
      </w:r>
      <w:r w:rsidR="00003A54" w:rsidRPr="00003A54">
        <w:rPr>
          <w:b/>
          <w:sz w:val="28"/>
          <w:szCs w:val="28"/>
          <w:lang w:val="en-CA"/>
        </w:rPr>
        <w:t xml:space="preserve"> District School Board</w:t>
      </w:r>
    </w:p>
    <w:p w:rsidR="007C0A7E" w:rsidRPr="009A3F49" w:rsidRDefault="00F54797" w:rsidP="00AE0B4E">
      <w:pPr>
        <w:jc w:val="center"/>
        <w:rPr>
          <w:b/>
          <w:sz w:val="28"/>
          <w:szCs w:val="28"/>
        </w:rPr>
      </w:pPr>
      <w:r>
        <w:rPr>
          <w:b/>
          <w:sz w:val="28"/>
          <w:szCs w:val="28"/>
        </w:rPr>
        <w:t>Année</w:t>
      </w:r>
      <w:r w:rsidR="00B224A5" w:rsidRPr="009A3F49">
        <w:rPr>
          <w:b/>
          <w:sz w:val="28"/>
          <w:szCs w:val="28"/>
        </w:rPr>
        <w:t>:</w:t>
      </w:r>
      <w:r w:rsidR="0080751E">
        <w:rPr>
          <w:b/>
          <w:sz w:val="28"/>
          <w:szCs w:val="28"/>
        </w:rPr>
        <w:t xml:space="preserve"> 7</w:t>
      </w:r>
      <w:r w:rsidR="0080751E" w:rsidRPr="0080751E">
        <w:rPr>
          <w:b/>
          <w:sz w:val="28"/>
          <w:szCs w:val="28"/>
          <w:vertAlign w:val="superscript"/>
        </w:rPr>
        <w:t>e</w:t>
      </w:r>
      <w:r w:rsidR="0080751E">
        <w:rPr>
          <w:b/>
          <w:sz w:val="28"/>
          <w:szCs w:val="28"/>
        </w:rPr>
        <w:t xml:space="preserve"> </w:t>
      </w:r>
      <w:r w:rsidR="009A3F49">
        <w:rPr>
          <w:b/>
          <w:sz w:val="28"/>
          <w:szCs w:val="28"/>
        </w:rPr>
        <w:t>année</w:t>
      </w:r>
    </w:p>
    <w:p w:rsidR="007C0A7E" w:rsidRPr="00E96A30" w:rsidRDefault="00B224A5" w:rsidP="00AE0B4E">
      <w:pPr>
        <w:jc w:val="center"/>
        <w:rPr>
          <w:b/>
          <w:sz w:val="28"/>
          <w:szCs w:val="28"/>
        </w:rPr>
      </w:pPr>
      <w:r>
        <w:rPr>
          <w:b/>
          <w:sz w:val="28"/>
          <w:szCs w:val="28"/>
        </w:rPr>
        <w:t>Sujet:</w:t>
      </w:r>
      <w:r w:rsidR="000A29DD">
        <w:rPr>
          <w:b/>
          <w:sz w:val="28"/>
          <w:szCs w:val="28"/>
        </w:rPr>
        <w:t xml:space="preserve"> Le</w:t>
      </w:r>
      <w:r w:rsidR="00F54797">
        <w:rPr>
          <w:b/>
          <w:sz w:val="28"/>
          <w:szCs w:val="28"/>
        </w:rPr>
        <w:t xml:space="preserve"> drame </w:t>
      </w:r>
      <w:r w:rsidR="0080751E">
        <w:rPr>
          <w:b/>
          <w:sz w:val="28"/>
          <w:szCs w:val="28"/>
        </w:rPr>
        <w:t xml:space="preserve">et les études médiatiques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3C1BAE" w:rsidRDefault="00F54797" w:rsidP="007E752F">
            <w:r w:rsidRPr="00F54797">
              <w:t>Les œuvres dramatiques peuvent être utilisées pour communiquer des sentiments, des idées et des perspectives multiples. À l'aide de l'écran vert, les élèves (dans un groupe) créeront une bande-annonce de 1 à 2 minutes pour un film d'horreur.</w:t>
            </w:r>
          </w:p>
          <w:p w:rsidR="00F54797" w:rsidRDefault="00F54797" w:rsidP="007E752F"/>
          <w:p w:rsidR="007C0A7E" w:rsidRDefault="00873647">
            <w:pPr>
              <w:rPr>
                <w:b/>
              </w:rPr>
            </w:pPr>
            <w:r>
              <w:rPr>
                <w:b/>
              </w:rPr>
              <w:t>Attentes du curriculum:</w:t>
            </w:r>
          </w:p>
          <w:p w:rsidR="002E12CA" w:rsidRPr="002E12CA" w:rsidRDefault="002E12CA" w:rsidP="002E12CA">
            <w:pPr>
              <w:rPr>
                <w:b/>
              </w:rPr>
            </w:pPr>
            <w:r w:rsidRPr="002E12CA">
              <w:rPr>
                <w:b/>
              </w:rPr>
              <w:t>Le d</w:t>
            </w:r>
            <w:r w:rsidRPr="002E12CA">
              <w:rPr>
                <w:b/>
              </w:rPr>
              <w:t>rame:</w:t>
            </w:r>
          </w:p>
          <w:p w:rsidR="002E12CA" w:rsidRDefault="002E12CA" w:rsidP="002E12CA">
            <w:r>
              <w:t>B1. Créer et présenter: appliquer le processus créatif au théâtre et au développement d'œuvres dramatiques, en utilisant les éléments et les conventions du théâtre pour communiquer des sentiments, des idées et des perspectives multiples;</w:t>
            </w:r>
          </w:p>
          <w:p w:rsidR="002E12CA" w:rsidRDefault="002E12CA" w:rsidP="002E12CA"/>
          <w:p w:rsidR="002E12CA" w:rsidRPr="002E12CA" w:rsidRDefault="002E12CA" w:rsidP="002E12CA">
            <w:pPr>
              <w:rPr>
                <w:b/>
              </w:rPr>
            </w:pPr>
            <w:r w:rsidRPr="002E12CA">
              <w:rPr>
                <w:b/>
              </w:rPr>
              <w:t>Les études médiatiques</w:t>
            </w:r>
            <w:r w:rsidRPr="002E12CA">
              <w:rPr>
                <w:b/>
              </w:rPr>
              <w:t>:</w:t>
            </w:r>
          </w:p>
          <w:p w:rsidR="003C1BAE" w:rsidRDefault="002E12CA" w:rsidP="002E12CA">
            <w:r>
              <w:t xml:space="preserve">Réfléchir et identifier </w:t>
            </w:r>
            <w:r>
              <w:t xml:space="preserve">leurs forces intérieures </w:t>
            </w:r>
            <w:r>
              <w:t>en tant qu'interprètes et créateurs de médias, les domaines à améliorer, et les stratégies qu'ils</w:t>
            </w:r>
            <w:r>
              <w:t>/elles</w:t>
            </w:r>
            <w:r>
              <w:t xml:space="preserve"> ont trouvées les plus utiles pour comprendre et créer des textes médiatiques.</w:t>
            </w:r>
          </w:p>
          <w:p w:rsidR="002E12CA" w:rsidRPr="003C1BAE" w:rsidRDefault="002E12CA" w:rsidP="002E12CA"/>
          <w:p w:rsidR="00E96A30" w:rsidRDefault="00E96A30" w:rsidP="00E96A30">
            <w:pPr>
              <w:rPr>
                <w:b/>
              </w:rPr>
            </w:pPr>
            <w:r>
              <w:rPr>
                <w:b/>
              </w:rPr>
              <w:t>Contenus d’apprentissages :</w:t>
            </w:r>
          </w:p>
          <w:p w:rsidR="002E12CA" w:rsidRPr="002E12CA" w:rsidRDefault="002E12CA" w:rsidP="002E12CA">
            <w:pPr>
              <w:rPr>
                <w:b/>
              </w:rPr>
            </w:pPr>
            <w:r w:rsidRPr="002E12CA">
              <w:rPr>
                <w:b/>
              </w:rPr>
              <w:t>Le drame:</w:t>
            </w:r>
          </w:p>
          <w:p w:rsidR="002E12CA" w:rsidRDefault="002E12CA" w:rsidP="002E12CA">
            <w:r>
              <w:t>B1.2 Démontrer une compréhension des éléments du théâtre en sélectionnant et en combinant plusieurs éléments et conventions pour créer des effets dramatiques (par exemple, développer une présentation dramatique incorporant une série de tableaux, un paysage sonore de groupe, une pièce de mouvement et un rap /chanson);</w:t>
            </w:r>
          </w:p>
          <w:p w:rsidR="002E12CA" w:rsidRDefault="002E12CA" w:rsidP="002E12CA">
            <w:r>
              <w:t>B1.3 Planifier et façonner la direction du drame en travaillant avec les autres, à la fois dans et hors du rôle, pour générer des idées et explorer des perspectives multiples (p</w:t>
            </w:r>
            <w:r w:rsidR="00D92116">
              <w:t>ar exemple</w:t>
            </w:r>
            <w:r>
              <w:t xml:space="preserve">: </w:t>
            </w:r>
            <w:r w:rsidR="00D92116">
              <w:t>d</w:t>
            </w:r>
            <w:r>
              <w:t>ans le rôle: utiliser l'enregistrement ou l'écriture pour explorer les sentiments et les motivations</w:t>
            </w:r>
            <w:r w:rsidR="00D92116">
              <w:t>,</w:t>
            </w:r>
            <w:r>
              <w:t xml:space="preserve"> introduire un nouveau point de vue pendant le jeu de rôles pour favoriser le sentiment d'empathie avec le personnage; hors du rôle: utiliser une activité pour sélectionner les idées sur lesquelles les membres du groupe sont d'accord, utiliser la notation inventée pour expliquer le mouvement du personnage) ;</w:t>
            </w:r>
          </w:p>
          <w:p w:rsidR="003C1BAE" w:rsidRDefault="002E12CA" w:rsidP="002E12CA">
            <w:r>
              <w:t>B1.4 communiquer des sentiments, des pensées et des idées abstraites à travers des œuvres dramatiques, en utilisant des aides audio, visuelles et / ou technologiques pour améliorer l'expérience dramatique (par exemple, utiliser la musique pour créer une ambiance, utiliser la vidéo et la batterie pour atteindre l'apogée) utiliser une présentation de diapositives numériques pour créer une toile de fond de mots ou d'images, utiliser des costumes, des accessoires, du tissu pour établir le caractère et / ou le décor);</w:t>
            </w:r>
          </w:p>
          <w:p w:rsidR="002E12CA" w:rsidRDefault="002E12CA" w:rsidP="002E12CA"/>
          <w:p w:rsidR="002E12CA" w:rsidRDefault="002E12CA" w:rsidP="002E12CA"/>
          <w:p w:rsidR="002E12CA" w:rsidRPr="002E12CA" w:rsidRDefault="002E12CA" w:rsidP="002E12CA">
            <w:pPr>
              <w:rPr>
                <w:b/>
              </w:rPr>
            </w:pPr>
            <w:r w:rsidRPr="002E12CA">
              <w:rPr>
                <w:b/>
              </w:rPr>
              <w:lastRenderedPageBreak/>
              <w:t>Les études médiatiques:</w:t>
            </w:r>
          </w:p>
          <w:p w:rsidR="002E12CA" w:rsidRDefault="002E12CA" w:rsidP="002E12CA">
            <w:r w:rsidRPr="002E12CA">
              <w:t>4.1 identifier les stratégies qu'ils</w:t>
            </w:r>
            <w:r>
              <w:t>/elles</w:t>
            </w:r>
            <w:r w:rsidRPr="002E12CA">
              <w:t xml:space="preserve"> jugent les plus utiles pour comprendre et créer des textes médiatiques, et expliquer comment ces stratégies peuvent les aider à s'améliorer en tant que spectateurs / auditeurs / producteurs de médias.</w:t>
            </w:r>
          </w:p>
          <w:p w:rsidR="002E12CA" w:rsidRPr="003C1BAE" w:rsidRDefault="002E12CA" w:rsidP="002E12CA"/>
        </w:tc>
      </w:tr>
      <w:tr w:rsidR="007C0A7E">
        <w:tc>
          <w:tcPr>
            <w:tcW w:w="4675" w:type="dxa"/>
            <w:shd w:val="clear" w:color="auto" w:fill="DEEBF6"/>
          </w:tcPr>
          <w:p w:rsidR="007C0A7E" w:rsidRDefault="00873647">
            <w:pPr>
              <w:rPr>
                <w:b/>
              </w:rPr>
            </w:pPr>
            <w:r>
              <w:rPr>
                <w:b/>
              </w:rPr>
              <w:lastRenderedPageBreak/>
              <w:t>Buts d’apprentissages:</w:t>
            </w:r>
          </w:p>
          <w:p w:rsidR="007C0A7E" w:rsidRDefault="000223ED">
            <w:r>
              <w:t>« On apprend</w:t>
            </w:r>
            <w:r w:rsidR="00082D4A">
              <w:t xml:space="preserve"> à</w:t>
            </w:r>
            <w:r>
              <w:t xml:space="preserve"> </w:t>
            </w:r>
            <w:r w:rsidR="00F143C1">
              <w:t>… »</w:t>
            </w:r>
          </w:p>
          <w:p w:rsidR="000D49DA" w:rsidRDefault="000D49DA" w:rsidP="000D49DA">
            <w:r>
              <w:t>- utiliser l'écran vert en utilisant l'application Do</w:t>
            </w:r>
            <w:r w:rsidR="00F31F39">
              <w:t xml:space="preserve"> </w:t>
            </w:r>
            <w:proofErr w:type="spellStart"/>
            <w:r>
              <w:t>Ink</w:t>
            </w:r>
            <w:proofErr w:type="spellEnd"/>
          </w:p>
          <w:p w:rsidR="00923DB2" w:rsidRDefault="000D49DA" w:rsidP="000D49DA">
            <w:pPr>
              <w:rPr>
                <w:b/>
              </w:rPr>
            </w:pPr>
            <w:r>
              <w:t>- créer une bande-annonce de film d'horreur</w:t>
            </w:r>
          </w:p>
        </w:tc>
        <w:tc>
          <w:tcPr>
            <w:tcW w:w="4675" w:type="dxa"/>
            <w:shd w:val="clear" w:color="auto" w:fill="DEEBF6"/>
          </w:tcPr>
          <w:p w:rsidR="007C0A7E" w:rsidRDefault="00873647">
            <w:pPr>
              <w:rPr>
                <w:b/>
              </w:rPr>
            </w:pPr>
            <w:r>
              <w:rPr>
                <w:b/>
              </w:rPr>
              <w:t xml:space="preserve">Critères de succès:  </w:t>
            </w:r>
          </w:p>
          <w:p w:rsidR="003A460D" w:rsidRDefault="00E91518" w:rsidP="00C26805">
            <w:r>
              <w:t>Nous aurons</w:t>
            </w:r>
            <w:r w:rsidR="00C26805">
              <w:t xml:space="preserve"> du succès quand…</w:t>
            </w:r>
          </w:p>
          <w:p w:rsidR="000D49DA" w:rsidRDefault="000D49DA" w:rsidP="000D49DA">
            <w:r>
              <w:t>- nous travaillons en collaboration avec d'autres pour trouver des idées pour la bande-annonce d'horreur</w:t>
            </w:r>
          </w:p>
          <w:p w:rsidR="00923DB2" w:rsidRDefault="000D49DA" w:rsidP="000D49DA">
            <w:r>
              <w:t xml:space="preserve">- </w:t>
            </w:r>
            <w:r>
              <w:t>n</w:t>
            </w:r>
            <w:r>
              <w:t>ous utilisons l'écran vert</w:t>
            </w:r>
            <w:r>
              <w:t xml:space="preserve"> </w:t>
            </w:r>
          </w:p>
          <w:p w:rsidR="000D49DA" w:rsidRDefault="000D49DA" w:rsidP="000D49DA"/>
        </w:tc>
      </w:tr>
      <w:tr w:rsidR="007C0A7E">
        <w:tc>
          <w:tcPr>
            <w:tcW w:w="9350" w:type="dxa"/>
            <w:gridSpan w:val="2"/>
            <w:shd w:val="clear" w:color="auto" w:fill="DEEBF6"/>
          </w:tcPr>
          <w:p w:rsidR="007C0A7E" w:rsidRDefault="00873647">
            <w:pPr>
              <w:rPr>
                <w:b/>
              </w:rPr>
            </w:pPr>
            <w:r>
              <w:rPr>
                <w:b/>
              </w:rPr>
              <w:t>Aperçu de la leçon:</w:t>
            </w:r>
          </w:p>
          <w:p w:rsidR="000A743D" w:rsidRDefault="00C66966" w:rsidP="00F62B07">
            <w:r w:rsidRPr="00C66966">
              <w:t>Créer une bande-annonce de film 1-2 minutes pour un film d'horreur en utilisant l'écran vert.</w:t>
            </w:r>
          </w:p>
          <w:p w:rsidR="00C66966" w:rsidRDefault="00C66966" w:rsidP="00F62B07"/>
        </w:tc>
      </w:tr>
      <w:tr w:rsidR="007C0A7E" w:rsidRPr="000F0CBF">
        <w:tc>
          <w:tcPr>
            <w:tcW w:w="9350" w:type="dxa"/>
            <w:gridSpan w:val="2"/>
            <w:shd w:val="clear" w:color="auto" w:fill="DEEBF6"/>
          </w:tcPr>
          <w:p w:rsidR="007C0A7E" w:rsidRDefault="00873647">
            <w:pPr>
              <w:rPr>
                <w:b/>
              </w:rPr>
            </w:pPr>
            <w:r>
              <w:rPr>
                <w:b/>
              </w:rPr>
              <w:t xml:space="preserve">Matériaux et technologie à employer:  </w:t>
            </w:r>
          </w:p>
          <w:p w:rsidR="00F31F39" w:rsidRDefault="004851EA" w:rsidP="00082D4A">
            <w:r>
              <w:t xml:space="preserve">- </w:t>
            </w:r>
            <w:r w:rsidR="00C66966">
              <w:t xml:space="preserve">l’écran vert et </w:t>
            </w:r>
            <w:proofErr w:type="spellStart"/>
            <w:r w:rsidR="00C66966">
              <w:t>l’</w:t>
            </w:r>
            <w:r w:rsidR="00F31F39">
              <w:t>app</w:t>
            </w:r>
            <w:proofErr w:type="spellEnd"/>
            <w:r w:rsidR="00F31F39">
              <w:t xml:space="preserve"> Do </w:t>
            </w:r>
            <w:proofErr w:type="spellStart"/>
            <w:r w:rsidR="00F31F39">
              <w:t>Ink</w:t>
            </w:r>
            <w:proofErr w:type="spellEnd"/>
          </w:p>
          <w:p w:rsidR="000F0CBF" w:rsidRDefault="00F31F39" w:rsidP="00082D4A">
            <w:r>
              <w:t>-</w:t>
            </w:r>
            <w:r w:rsidR="00C66966">
              <w:t xml:space="preserve"> des iPads</w:t>
            </w:r>
          </w:p>
          <w:p w:rsidR="000F0CBF" w:rsidRDefault="006F290E" w:rsidP="000F0CBF">
            <w:r>
              <w:t xml:space="preserve">- </w:t>
            </w:r>
            <w:r w:rsidR="00C66966">
              <w:t>de la musique</w:t>
            </w:r>
          </w:p>
          <w:p w:rsidR="00F62B07" w:rsidRDefault="00F62B07" w:rsidP="000F0CBF">
            <w:r>
              <w:t xml:space="preserve">- des </w:t>
            </w:r>
            <w:r w:rsidR="00C66966">
              <w:t>costumes</w:t>
            </w:r>
            <w:r w:rsidRPr="00F62B07">
              <w:t xml:space="preserve"> </w:t>
            </w:r>
          </w:p>
          <w:p w:rsidR="00082D4A" w:rsidRPr="000F0CBF" w:rsidRDefault="00F62B07" w:rsidP="000F0CBF">
            <w:r>
              <w:t>- d</w:t>
            </w:r>
            <w:r w:rsidR="00C66966">
              <w:t>es effets sonores</w:t>
            </w:r>
          </w:p>
          <w:p w:rsidR="00720931" w:rsidRPr="000F0CBF" w:rsidRDefault="00720931" w:rsidP="00720931"/>
        </w:tc>
      </w:tr>
      <w:tr w:rsidR="007C0A7E">
        <w:tc>
          <w:tcPr>
            <w:tcW w:w="4675" w:type="dxa"/>
            <w:shd w:val="clear" w:color="auto" w:fill="DEEBF6"/>
          </w:tcPr>
          <w:p w:rsidR="007C0A7E" w:rsidRDefault="006F290E">
            <w:pPr>
              <w:rPr>
                <w:b/>
              </w:rPr>
            </w:pPr>
            <w:r>
              <w:rPr>
                <w:b/>
              </w:rPr>
              <w:t>Accommodations</w:t>
            </w:r>
            <w:r w:rsidR="00E51117">
              <w:rPr>
                <w:b/>
              </w:rPr>
              <w:t>/modifications</w:t>
            </w:r>
            <w:r>
              <w:rPr>
                <w:b/>
              </w:rPr>
              <w:t> :</w:t>
            </w:r>
            <w:r w:rsidR="00873647">
              <w:rPr>
                <w:b/>
              </w:rPr>
              <w:t xml:space="preserve"> </w:t>
            </w:r>
          </w:p>
          <w:p w:rsidR="00C66966" w:rsidRDefault="00C66966" w:rsidP="00C66966">
            <w:r>
              <w:t>Cela dépend de la classe.</w:t>
            </w:r>
          </w:p>
          <w:p w:rsidR="007C0A7E" w:rsidRDefault="00F31F39" w:rsidP="00C66966">
            <w:r>
              <w:t>Les élève</w:t>
            </w:r>
            <w:r w:rsidR="00C66966">
              <w:t>s sont généralement très engagés, donc même ceux qui ont habituellement des difficultés seront très intéressés par cette activité.</w:t>
            </w:r>
          </w:p>
          <w:p w:rsidR="00C66966" w:rsidRPr="006F290E" w:rsidRDefault="00C66966" w:rsidP="00C66966"/>
        </w:tc>
        <w:tc>
          <w:tcPr>
            <w:tcW w:w="4675" w:type="dxa"/>
            <w:shd w:val="clear" w:color="auto" w:fill="DEEBF6"/>
          </w:tcPr>
          <w:p w:rsidR="007C0A7E" w:rsidRDefault="00873647">
            <w:pPr>
              <w:rPr>
                <w:b/>
              </w:rPr>
            </w:pPr>
            <w:r>
              <w:rPr>
                <w:b/>
              </w:rPr>
              <w:t>La leçon sera différencié par:</w:t>
            </w:r>
          </w:p>
          <w:p w:rsidR="007C0A7E" w:rsidRDefault="00F143C1" w:rsidP="005838F1">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w:t>
            </w:r>
          </w:p>
          <w:p w:rsidR="005838F1" w:rsidRPr="005838F1" w:rsidRDefault="00873647" w:rsidP="005838F1">
            <w:pPr>
              <w:numPr>
                <w:ilvl w:val="0"/>
                <w:numId w:val="1"/>
              </w:numPr>
              <w:pBdr>
                <w:top w:val="nil"/>
                <w:left w:val="nil"/>
                <w:bottom w:val="nil"/>
                <w:right w:val="nil"/>
                <w:between w:val="nil"/>
              </w:pBdr>
              <w:spacing w:line="259" w:lineRule="auto"/>
              <w:contextualSpacing/>
              <w:rPr>
                <w:b/>
              </w:rPr>
            </w:pPr>
            <w:r>
              <w:rPr>
                <w:b/>
                <w:color w:val="000000"/>
              </w:rPr>
              <w:t xml:space="preserve">Le processus, spécifiquement: </w:t>
            </w:r>
          </w:p>
          <w:p w:rsidR="006A4446" w:rsidRPr="006A4446" w:rsidRDefault="00342225" w:rsidP="005838F1">
            <w:pPr>
              <w:numPr>
                <w:ilvl w:val="0"/>
                <w:numId w:val="1"/>
              </w:numPr>
              <w:pBdr>
                <w:top w:val="nil"/>
                <w:left w:val="nil"/>
                <w:bottom w:val="nil"/>
                <w:right w:val="nil"/>
                <w:between w:val="nil"/>
              </w:pBdr>
              <w:spacing w:line="259" w:lineRule="auto"/>
              <w:contextualSpacing/>
              <w:rPr>
                <w:b/>
              </w:rPr>
            </w:pPr>
            <w:r w:rsidRPr="006A4446">
              <w:rPr>
                <w:b/>
                <w:color w:val="000000"/>
              </w:rPr>
              <w:t>Le produit, spécifiquement:</w:t>
            </w:r>
          </w:p>
          <w:p w:rsidR="0068797F" w:rsidRPr="00E51117" w:rsidRDefault="00873647" w:rsidP="005C2A60">
            <w:pPr>
              <w:numPr>
                <w:ilvl w:val="0"/>
                <w:numId w:val="1"/>
              </w:numPr>
              <w:pBdr>
                <w:top w:val="nil"/>
                <w:left w:val="nil"/>
                <w:bottom w:val="nil"/>
                <w:right w:val="nil"/>
                <w:between w:val="nil"/>
              </w:pBdr>
              <w:spacing w:line="259" w:lineRule="auto"/>
              <w:contextualSpacing/>
              <w:rPr>
                <w:b/>
              </w:rPr>
            </w:pPr>
            <w:r w:rsidRPr="006A4446">
              <w:rPr>
                <w:b/>
                <w:color w:val="000000"/>
              </w:rPr>
              <w:t xml:space="preserve">L’environnement, spécifiquement: </w:t>
            </w: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C3248C" w:rsidRPr="00C3248C" w:rsidRDefault="00C3248C" w:rsidP="00C3248C">
            <w:pPr>
              <w:rPr>
                <w:color w:val="000000"/>
              </w:rPr>
            </w:pPr>
            <w:r w:rsidRPr="00C3248C">
              <w:rPr>
                <w:color w:val="000000"/>
              </w:rPr>
              <w:t>Les élèves regarderont une vidéo expliquant comment fonctionne l'écran vert et comment le fond vert devient transparent, puis vous pouvez ajouter n'importe quelle toile de fond.</w:t>
            </w:r>
          </w:p>
          <w:p w:rsidR="00F62B07" w:rsidRDefault="00C3248C" w:rsidP="00C3248C">
            <w:pPr>
              <w:rPr>
                <w:color w:val="000000"/>
              </w:rPr>
            </w:pPr>
            <w:r w:rsidRPr="00C3248C">
              <w:rPr>
                <w:color w:val="000000"/>
              </w:rPr>
              <w:t>Les élèves recevront également un aperçu de ce dont ils</w:t>
            </w:r>
            <w:r>
              <w:rPr>
                <w:color w:val="000000"/>
              </w:rPr>
              <w:t>/elles</w:t>
            </w:r>
            <w:r w:rsidRPr="00C3248C">
              <w:rPr>
                <w:color w:val="000000"/>
              </w:rPr>
              <w:t xml:space="preserve"> ont besoin dans leurs </w:t>
            </w:r>
            <w:proofErr w:type="spellStart"/>
            <w:r w:rsidRPr="00C3248C">
              <w:rPr>
                <w:color w:val="000000"/>
              </w:rPr>
              <w:t>bandes-annonces</w:t>
            </w:r>
            <w:proofErr w:type="spellEnd"/>
            <w:r w:rsidRPr="00C3248C">
              <w:rPr>
                <w:color w:val="000000"/>
              </w:rPr>
              <w:t>. Ils</w:t>
            </w:r>
            <w:r>
              <w:rPr>
                <w:color w:val="000000"/>
              </w:rPr>
              <w:t>/elles</w:t>
            </w:r>
            <w:r w:rsidRPr="00C3248C">
              <w:rPr>
                <w:color w:val="000000"/>
              </w:rPr>
              <w:t xml:space="preserve"> doivent utiliser une structure en trois actes. </w:t>
            </w:r>
            <w:r>
              <w:rPr>
                <w:color w:val="000000"/>
              </w:rPr>
              <w:br/>
            </w:r>
            <w:r w:rsidRPr="00C3248C">
              <w:rPr>
                <w:color w:val="000000"/>
              </w:rPr>
              <w:t>(Acte 1: Prémisse du film, Acte 2: pousse l'histoire plus loin à un point culminant, Acte 3: présente un morceau de musique fort, montage visuel de moments forts et émotionnels)</w:t>
            </w:r>
          </w:p>
          <w:p w:rsidR="00C3248C" w:rsidRDefault="00C3248C" w:rsidP="00C3248C">
            <w:pPr>
              <w:rPr>
                <w:b/>
                <w:color w:val="000000"/>
              </w:rPr>
            </w:pPr>
          </w:p>
          <w:p w:rsidR="0068797F" w:rsidRDefault="00873647">
            <w:pPr>
              <w:rPr>
                <w:b/>
                <w:color w:val="000000"/>
              </w:rPr>
            </w:pPr>
            <w:r>
              <w:rPr>
                <w:b/>
                <w:color w:val="000000"/>
              </w:rPr>
              <w:t xml:space="preserve">Quelles questions clés poseriez-vous ? </w:t>
            </w:r>
          </w:p>
          <w:p w:rsidR="00671C24" w:rsidRDefault="00C3248C" w:rsidP="00671C24">
            <w:pPr>
              <w:rPr>
                <w:b/>
                <w:color w:val="000000"/>
              </w:rPr>
            </w:pPr>
            <w:r w:rsidRPr="00C3248C">
              <w:rPr>
                <w:color w:val="000000"/>
              </w:rPr>
              <w:t>Quelle est la meilleure façon de faire du brainstorming dans un groupe?</w:t>
            </w:r>
          </w:p>
          <w:p w:rsidR="0068797F" w:rsidRDefault="00873647">
            <w:pPr>
              <w:rPr>
                <w:b/>
                <w:color w:val="000000"/>
              </w:rPr>
            </w:pPr>
            <w:r>
              <w:rPr>
                <w:b/>
                <w:color w:val="000000"/>
              </w:rPr>
              <w:lastRenderedPageBreak/>
              <w:t xml:space="preserve">Comment allez-vous recueillir des données diagnostiques ou formatives sur les niveaux actuels de compréhension des élèves ? </w:t>
            </w:r>
          </w:p>
          <w:p w:rsidR="00C3248C" w:rsidRPr="00C3248C" w:rsidRDefault="00C3248C" w:rsidP="00C3248C">
            <w:pPr>
              <w:rPr>
                <w:color w:val="000000"/>
              </w:rPr>
            </w:pPr>
            <w:r w:rsidRPr="00C3248C">
              <w:rPr>
                <w:color w:val="000000"/>
              </w:rPr>
              <w:t>Diagnosti</w:t>
            </w:r>
            <w:r w:rsidR="00F31F39">
              <w:rPr>
                <w:color w:val="000000"/>
              </w:rPr>
              <w:t>que</w:t>
            </w:r>
            <w:r w:rsidRPr="00C3248C">
              <w:rPr>
                <w:color w:val="000000"/>
              </w:rPr>
              <w:t xml:space="preserve">: à travers les observations de </w:t>
            </w:r>
            <w:r>
              <w:rPr>
                <w:color w:val="000000"/>
              </w:rPr>
              <w:t>l’</w:t>
            </w:r>
            <w:r w:rsidRPr="00C3248C">
              <w:rPr>
                <w:color w:val="000000"/>
              </w:rPr>
              <w:t>enseignant</w:t>
            </w:r>
            <w:r>
              <w:rPr>
                <w:color w:val="000000"/>
              </w:rPr>
              <w:t>(e),</w:t>
            </w:r>
            <w:r w:rsidRPr="00C3248C">
              <w:rPr>
                <w:color w:val="000000"/>
              </w:rPr>
              <w:t xml:space="preserve"> qui se promènera et veillera à ce que les élèves soient à la tâche, en s'assurant que tous les membres du groupe aident.</w:t>
            </w:r>
          </w:p>
          <w:p w:rsidR="00882EE5" w:rsidRDefault="00C3248C" w:rsidP="00C3248C">
            <w:pPr>
              <w:rPr>
                <w:color w:val="000000"/>
              </w:rPr>
            </w:pPr>
            <w:r w:rsidRPr="00C3248C">
              <w:rPr>
                <w:color w:val="000000"/>
              </w:rPr>
              <w:t>Formatif: commentaires</w:t>
            </w:r>
            <w:r>
              <w:rPr>
                <w:color w:val="000000"/>
              </w:rPr>
              <w:t>/la rétroaction</w:t>
            </w:r>
            <w:r w:rsidRPr="00C3248C">
              <w:rPr>
                <w:color w:val="000000"/>
              </w:rPr>
              <w:t xml:space="preserve"> sur la bande-annonce (produit final).</w:t>
            </w:r>
          </w:p>
          <w:p w:rsidR="00C3248C" w:rsidRPr="0068797F" w:rsidRDefault="00C3248C" w:rsidP="00C3248C">
            <w:pPr>
              <w:rPr>
                <w:color w:val="000000"/>
              </w:rPr>
            </w:pPr>
          </w:p>
          <w:p w:rsidR="007C0A7E" w:rsidRDefault="00873647">
            <w:pPr>
              <w:rPr>
                <w:b/>
                <w:color w:val="000000"/>
              </w:rPr>
            </w:pPr>
            <w:r>
              <w:rPr>
                <w:b/>
                <w:color w:val="000000"/>
              </w:rPr>
              <w:t>Comment les élèves seront-ils/elles groupé(e)s ? Comment les documents seront-ils distribués ?</w:t>
            </w:r>
          </w:p>
          <w:p w:rsidR="00671C24" w:rsidRDefault="00C3248C" w:rsidP="00C3248C">
            <w:r>
              <w:t>Les élève</w:t>
            </w:r>
            <w:r>
              <w:t>s seront en groupes de cinq à six.</w:t>
            </w:r>
            <w:r w:rsidR="007107A4">
              <w:t xml:space="preserve"> </w:t>
            </w:r>
            <w:r>
              <w:t>Les élève</w:t>
            </w:r>
            <w:r>
              <w:t>s partageront les écrans verts. Chaque groupe utilisera l'écran vert pour la moitié de la classe.</w:t>
            </w:r>
          </w:p>
          <w:p w:rsidR="00C3248C" w:rsidRPr="0068797F" w:rsidRDefault="00C3248C" w:rsidP="00C3248C"/>
        </w:tc>
      </w:tr>
      <w:tr w:rsidR="007C0A7E">
        <w:tc>
          <w:tcPr>
            <w:tcW w:w="9350" w:type="dxa"/>
            <w:gridSpan w:val="2"/>
            <w:shd w:val="clear" w:color="auto" w:fill="9CC3E5"/>
          </w:tcPr>
          <w:p w:rsidR="007C0A7E" w:rsidRDefault="00873647">
            <w:pPr>
              <w:rPr>
                <w:b/>
              </w:rPr>
            </w:pPr>
            <w:r>
              <w:rPr>
                <w:b/>
              </w:rPr>
              <w:lastRenderedPageBreak/>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BC4D01"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p w:rsidR="00BC4D01" w:rsidRDefault="00BC4D01">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r w:rsidR="008C187F" w:rsidRPr="008C187F">
              <w:rPr>
                <w:color w:val="000000"/>
              </w:rPr>
              <w:t>matériel de manipulation</w:t>
            </w:r>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F41606" w:rsidRDefault="00873647" w:rsidP="00F41606">
            <w:pPr>
              <w:rPr>
                <w:b/>
                <w:color w:val="000000"/>
              </w:rPr>
            </w:pPr>
            <w:r>
              <w:rPr>
                <w:b/>
                <w:color w:val="000000"/>
              </w:rPr>
              <w:t>Décrivez les tâches dans lesquelles vos élèves seront engagés.</w:t>
            </w:r>
          </w:p>
          <w:p w:rsidR="00671C24" w:rsidRDefault="00857A17" w:rsidP="00857A17">
            <w:pPr>
              <w:rPr>
                <w:color w:val="000000"/>
              </w:rPr>
            </w:pPr>
            <w:r w:rsidRPr="00857A17">
              <w:rPr>
                <w:color w:val="000000"/>
              </w:rPr>
              <w:t>Dans leurs groupes, les élèves planifient ce que leur film est appelé et de quoi il s'agit. Ils</w:t>
            </w:r>
            <w:r>
              <w:rPr>
                <w:color w:val="000000"/>
              </w:rPr>
              <w:t>/elles</w:t>
            </w:r>
            <w:r w:rsidRPr="00857A17">
              <w:rPr>
                <w:color w:val="000000"/>
              </w:rPr>
              <w:t xml:space="preserve"> doivent ensuite écrire les 3 actes </w:t>
            </w:r>
            <w:r w:rsidR="00805CAE">
              <w:rPr>
                <w:color w:val="000000"/>
              </w:rPr>
              <w:t>selon les</w:t>
            </w:r>
            <w:r w:rsidRPr="00857A17">
              <w:rPr>
                <w:color w:val="000000"/>
              </w:rPr>
              <w:t xml:space="preserve"> instructions</w:t>
            </w:r>
            <w:r w:rsidR="00805CAE">
              <w:rPr>
                <w:color w:val="000000"/>
              </w:rPr>
              <w:t xml:space="preserve"> fournit</w:t>
            </w:r>
            <w:r w:rsidRPr="00857A17">
              <w:rPr>
                <w:color w:val="000000"/>
              </w:rPr>
              <w:t>.</w:t>
            </w:r>
            <w:r>
              <w:rPr>
                <w:color w:val="000000"/>
              </w:rPr>
              <w:t xml:space="preserve"> </w:t>
            </w:r>
            <w:r w:rsidRPr="00857A17">
              <w:rPr>
                <w:color w:val="000000"/>
              </w:rPr>
              <w:t>Ensuite, ils</w:t>
            </w:r>
            <w:r>
              <w:rPr>
                <w:color w:val="000000"/>
              </w:rPr>
              <w:t>/elles</w:t>
            </w:r>
            <w:r w:rsidRPr="00857A17">
              <w:rPr>
                <w:color w:val="000000"/>
              </w:rPr>
              <w:t xml:space="preserve"> doivent planifier la partie écran vert. Le tournage est suivi du montage.</w:t>
            </w:r>
          </w:p>
          <w:p w:rsidR="00857A17" w:rsidRDefault="00857A17" w:rsidP="00857A17">
            <w:pPr>
              <w:rPr>
                <w:color w:val="000000"/>
              </w:rPr>
            </w:pPr>
          </w:p>
          <w:p w:rsidR="000B41C8" w:rsidRPr="000B41C8" w:rsidRDefault="000B41C8" w:rsidP="00EC4CAE">
            <w:pPr>
              <w:rPr>
                <w:b/>
                <w:color w:val="000000"/>
              </w:rPr>
            </w:pPr>
            <w:r w:rsidRPr="000B41C8">
              <w:rPr>
                <w:b/>
                <w:color w:val="000000"/>
              </w:rPr>
              <w:t>Quelles idées fausses ou difficultés pensez-vous qu'ils</w:t>
            </w:r>
            <w:r>
              <w:rPr>
                <w:b/>
                <w:color w:val="000000"/>
              </w:rPr>
              <w:t>/elles</w:t>
            </w:r>
            <w:r w:rsidRPr="000B41C8">
              <w:rPr>
                <w:b/>
                <w:color w:val="000000"/>
              </w:rPr>
              <w:t xml:space="preserve"> pourraient éprouver?</w:t>
            </w:r>
          </w:p>
          <w:p w:rsidR="00805CAE" w:rsidRPr="00805CAE" w:rsidRDefault="00805CAE" w:rsidP="00805CAE">
            <w:pPr>
              <w:rPr>
                <w:color w:val="000000"/>
              </w:rPr>
            </w:pPr>
            <w:r w:rsidRPr="00805CAE">
              <w:rPr>
                <w:color w:val="000000"/>
              </w:rPr>
              <w:t>Certains groupes peuvent avoir des difficultés à collaborer.</w:t>
            </w:r>
          </w:p>
          <w:p w:rsidR="00F83F0F" w:rsidRDefault="00805CAE" w:rsidP="00805CAE">
            <w:pPr>
              <w:rPr>
                <w:color w:val="000000"/>
              </w:rPr>
            </w:pPr>
            <w:r w:rsidRPr="00805CAE">
              <w:rPr>
                <w:color w:val="000000"/>
              </w:rPr>
              <w:t xml:space="preserve">Certains groupes peuvent avoir besoin de conseils en utilisant l'application Green </w:t>
            </w:r>
            <w:proofErr w:type="spellStart"/>
            <w:r w:rsidRPr="00805CAE">
              <w:rPr>
                <w:color w:val="000000"/>
              </w:rPr>
              <w:t>Screen</w:t>
            </w:r>
            <w:proofErr w:type="spellEnd"/>
            <w:r w:rsidRPr="00805CAE">
              <w:rPr>
                <w:color w:val="000000"/>
              </w:rPr>
              <w:t xml:space="preserve"> et Do </w:t>
            </w:r>
            <w:proofErr w:type="spellStart"/>
            <w:r w:rsidRPr="00805CAE">
              <w:rPr>
                <w:color w:val="000000"/>
              </w:rPr>
              <w:t>Ink</w:t>
            </w:r>
            <w:proofErr w:type="spellEnd"/>
            <w:r w:rsidRPr="00805CAE">
              <w:rPr>
                <w:color w:val="000000"/>
              </w:rPr>
              <w:t>.</w:t>
            </w:r>
          </w:p>
          <w:p w:rsidR="00805CAE" w:rsidRDefault="00805CAE" w:rsidP="00805CAE">
            <w:pPr>
              <w:rPr>
                <w:color w:val="000000"/>
              </w:rPr>
            </w:pPr>
          </w:p>
          <w:p w:rsidR="00E405E1" w:rsidRPr="00E405E1" w:rsidRDefault="00E405E1" w:rsidP="004B51B5">
            <w:pPr>
              <w:rPr>
                <w:b/>
                <w:color w:val="000000"/>
              </w:rPr>
            </w:pPr>
            <w:r w:rsidRPr="00E405E1">
              <w:rPr>
                <w:b/>
                <w:color w:val="000000"/>
              </w:rPr>
              <w:t xml:space="preserve">Comment </w:t>
            </w:r>
            <w:proofErr w:type="spellStart"/>
            <w:r w:rsidRPr="00E405E1">
              <w:rPr>
                <w:b/>
                <w:color w:val="000000"/>
              </w:rPr>
              <w:t>vont-ils</w:t>
            </w:r>
            <w:proofErr w:type="spellEnd"/>
            <w:r w:rsidRPr="00E405E1">
              <w:rPr>
                <w:b/>
                <w:color w:val="000000"/>
              </w:rPr>
              <w:t>/elles démontrer leur compréhension du concept?</w:t>
            </w:r>
          </w:p>
          <w:p w:rsidR="00805CAE" w:rsidRPr="00805CAE" w:rsidRDefault="00805CAE" w:rsidP="00805CAE">
            <w:pPr>
              <w:rPr>
                <w:color w:val="000000"/>
              </w:rPr>
            </w:pPr>
            <w:r>
              <w:rPr>
                <w:color w:val="000000"/>
              </w:rPr>
              <w:t>- e</w:t>
            </w:r>
            <w:r w:rsidRPr="00805CAE">
              <w:rPr>
                <w:color w:val="000000"/>
              </w:rPr>
              <w:t>n utilisant l'écran vert correctement</w:t>
            </w:r>
          </w:p>
          <w:p w:rsidR="00F83F0F" w:rsidRDefault="00805CAE" w:rsidP="00805CAE">
            <w:pPr>
              <w:rPr>
                <w:color w:val="000000"/>
              </w:rPr>
            </w:pPr>
            <w:r>
              <w:rPr>
                <w:color w:val="000000"/>
              </w:rPr>
              <w:t>- en</w:t>
            </w:r>
            <w:r w:rsidRPr="00805CAE">
              <w:rPr>
                <w:color w:val="000000"/>
              </w:rPr>
              <w:t xml:space="preserve"> travaillant avec leurs groupes en collaboration</w:t>
            </w:r>
          </w:p>
          <w:p w:rsidR="00805CAE" w:rsidRDefault="00805CAE" w:rsidP="00805CAE">
            <w:pPr>
              <w:rPr>
                <w:color w:val="000000"/>
              </w:rPr>
            </w:pPr>
          </w:p>
          <w:p w:rsidR="00762118" w:rsidRDefault="00873647" w:rsidP="0044636D">
            <w:pPr>
              <w:rPr>
                <w:b/>
                <w:color w:val="000000"/>
              </w:rPr>
            </w:pPr>
            <w:r>
              <w:rPr>
                <w:b/>
                <w:color w:val="000000"/>
              </w:rPr>
              <w:t xml:space="preserve">Comment allez-vous recueillir vos données d'évaluation (par exemple, liste de contrôle, notes anecdotiques) ? </w:t>
            </w:r>
          </w:p>
          <w:p w:rsidR="00805CAE" w:rsidRDefault="00805CAE" w:rsidP="00F83F0F">
            <w:pPr>
              <w:rPr>
                <w:color w:val="000000"/>
              </w:rPr>
            </w:pPr>
            <w:r>
              <w:rPr>
                <w:color w:val="000000"/>
              </w:rPr>
              <w:t>- e</w:t>
            </w:r>
            <w:r w:rsidRPr="00805CAE">
              <w:rPr>
                <w:color w:val="000000"/>
              </w:rPr>
              <w:t>n se promenant, l'enseignant</w:t>
            </w:r>
            <w:r>
              <w:rPr>
                <w:color w:val="000000"/>
              </w:rPr>
              <w:t>(e)</w:t>
            </w:r>
            <w:r w:rsidRPr="00805CAE">
              <w:rPr>
                <w:color w:val="000000"/>
              </w:rPr>
              <w:t xml:space="preserve"> utilise une liste de contrôle, en notant qui travaille sur la tâche et comment les groupes collaborent.</w:t>
            </w:r>
          </w:p>
          <w:p w:rsidR="00EC4CAE" w:rsidRDefault="00F83F0F" w:rsidP="00F83F0F">
            <w:pPr>
              <w:rPr>
                <w:color w:val="000000"/>
              </w:rPr>
            </w:pPr>
            <w:r w:rsidRPr="00F83F0F">
              <w:rPr>
                <w:color w:val="000000"/>
              </w:rPr>
              <w:t xml:space="preserve">- </w:t>
            </w:r>
            <w:r w:rsidR="007F167E">
              <w:rPr>
                <w:color w:val="000000"/>
              </w:rPr>
              <w:t xml:space="preserve">une </w:t>
            </w:r>
            <w:r w:rsidRPr="00F83F0F">
              <w:rPr>
                <w:color w:val="000000"/>
              </w:rPr>
              <w:t>rubrique pour le projet</w:t>
            </w:r>
          </w:p>
          <w:p w:rsidR="00E405E1" w:rsidRDefault="00E405E1" w:rsidP="0082689F">
            <w:pPr>
              <w:rPr>
                <w:color w:val="000000"/>
              </w:rPr>
            </w:pPr>
          </w:p>
          <w:p w:rsidR="00F602AA" w:rsidRDefault="00F602AA" w:rsidP="00F602AA">
            <w:pPr>
              <w:rPr>
                <w:b/>
              </w:rPr>
            </w:pPr>
            <w:r>
              <w:rPr>
                <w:b/>
                <w:color w:val="000000"/>
              </w:rPr>
              <w:t xml:space="preserve">Quelles activités allez-vous fournir pour aller plus loin avec </w:t>
            </w:r>
            <w:r>
              <w:rPr>
                <w:b/>
              </w:rPr>
              <w:t>les apprentissages</w:t>
            </w:r>
            <w:r>
              <w:rPr>
                <w:b/>
                <w:color w:val="000000"/>
              </w:rPr>
              <w:t xml:space="preserve"> des élèves ?</w:t>
            </w:r>
          </w:p>
          <w:p w:rsidR="00F83F0F" w:rsidRDefault="00805CAE" w:rsidP="005309D7">
            <w:pPr>
              <w:rPr>
                <w:color w:val="000000"/>
              </w:rPr>
            </w:pPr>
            <w:r w:rsidRPr="00805CAE">
              <w:rPr>
                <w:color w:val="000000"/>
              </w:rPr>
              <w:t xml:space="preserve">Les élèves pourraient écrire la première scène de leurs films en fonction de leur </w:t>
            </w:r>
            <w:r w:rsidR="002B16AE" w:rsidRPr="00805CAE">
              <w:rPr>
                <w:color w:val="000000"/>
              </w:rPr>
              <w:t>bande-annonce</w:t>
            </w:r>
            <w:bookmarkStart w:id="1" w:name="_GoBack"/>
            <w:bookmarkEnd w:id="1"/>
            <w:r w:rsidRPr="00805CAE">
              <w:rPr>
                <w:color w:val="000000"/>
              </w:rPr>
              <w:t>. Ils</w:t>
            </w:r>
            <w:r>
              <w:rPr>
                <w:color w:val="000000"/>
              </w:rPr>
              <w:t>/elles</w:t>
            </w:r>
            <w:r w:rsidRPr="00805CAE">
              <w:rPr>
                <w:color w:val="000000"/>
              </w:rPr>
              <w:t xml:space="preserve"> pourraie</w:t>
            </w:r>
            <w:r>
              <w:rPr>
                <w:color w:val="000000"/>
              </w:rPr>
              <w:t>nt le filmer en utilisant l’écran vert</w:t>
            </w:r>
            <w:r w:rsidRPr="00805CAE">
              <w:rPr>
                <w:color w:val="000000"/>
              </w:rPr>
              <w:t xml:space="preserve"> et d'autres </w:t>
            </w:r>
            <w:r>
              <w:rPr>
                <w:color w:val="000000"/>
              </w:rPr>
              <w:t>endroits</w:t>
            </w:r>
            <w:r w:rsidRPr="00805CAE">
              <w:rPr>
                <w:color w:val="000000"/>
              </w:rPr>
              <w:t xml:space="preserve"> de l'école.</w:t>
            </w:r>
          </w:p>
          <w:p w:rsidR="00805CAE" w:rsidRDefault="00805CAE" w:rsidP="005309D7">
            <w:pPr>
              <w:rPr>
                <w:color w:val="000000"/>
              </w:rPr>
            </w:pPr>
          </w:p>
          <w:p w:rsidR="00805CAE" w:rsidRPr="00A8485D" w:rsidRDefault="00805CAE" w:rsidP="005309D7">
            <w:pPr>
              <w:rPr>
                <w:b/>
              </w:rPr>
            </w:pPr>
          </w:p>
        </w:tc>
      </w:tr>
      <w:tr w:rsidR="007C0A7E">
        <w:tc>
          <w:tcPr>
            <w:tcW w:w="9350" w:type="dxa"/>
            <w:gridSpan w:val="2"/>
            <w:shd w:val="clear" w:color="auto" w:fill="9CC3E5"/>
          </w:tcPr>
          <w:p w:rsidR="007C0A7E" w:rsidRDefault="00F143C1">
            <w:pPr>
              <w:rPr>
                <w:b/>
              </w:rPr>
            </w:pPr>
            <w:r>
              <w:rPr>
                <w:b/>
              </w:rPr>
              <w:lastRenderedPageBreak/>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rsidP="000B41C8">
            <w:pPr>
              <w:pBdr>
                <w:top w:val="nil"/>
                <w:left w:val="nil"/>
                <w:bottom w:val="nil"/>
                <w:right w:val="nil"/>
                <w:between w:val="nil"/>
              </w:pBdr>
              <w:rPr>
                <w:color w:val="000000"/>
              </w:rPr>
            </w:pPr>
            <w:r>
              <w:rPr>
                <w:color w:val="000000"/>
              </w:rPr>
              <w:t>• Résumer la discussion et mettre l'accent sur des points ou des concepts clés.</w:t>
            </w:r>
          </w:p>
          <w:p w:rsidR="007F167E" w:rsidRDefault="007F167E" w:rsidP="000B41C8">
            <w:pPr>
              <w:pBdr>
                <w:top w:val="nil"/>
                <w:left w:val="nil"/>
                <w:bottom w:val="nil"/>
                <w:right w:val="nil"/>
                <w:between w:val="nil"/>
              </w:pBdr>
              <w:rPr>
                <w:b/>
              </w:rPr>
            </w:pPr>
          </w:p>
          <w:p w:rsidR="00B35C60" w:rsidRDefault="00B35C60">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82689F" w:rsidRDefault="00401269">
            <w:pPr>
              <w:pBdr>
                <w:top w:val="nil"/>
                <w:left w:val="nil"/>
                <w:bottom w:val="nil"/>
                <w:right w:val="nil"/>
                <w:between w:val="nil"/>
              </w:pBdr>
              <w:spacing w:before="120"/>
              <w:rPr>
                <w:b/>
                <w:color w:val="000000"/>
              </w:rPr>
            </w:pPr>
            <w:r>
              <w:rPr>
                <w:b/>
                <w:color w:val="000000"/>
              </w:rPr>
              <w:t>Comment choisirez-vous les élèves ou les groupes d'élèves qui doivent partager leur travail avec la classe (ex. Montrer une variété de stratégies, montrer différents types de représentations, illustrer un concept clé) ?</w:t>
            </w:r>
            <w:r w:rsidR="00995F66">
              <w:rPr>
                <w:b/>
                <w:color w:val="000000"/>
              </w:rPr>
              <w:t xml:space="preserve"> </w:t>
            </w:r>
          </w:p>
          <w:p w:rsidR="00805CAE" w:rsidRDefault="00805CAE" w:rsidP="00455F5C">
            <w:pPr>
              <w:pBdr>
                <w:top w:val="nil"/>
                <w:left w:val="nil"/>
                <w:bottom w:val="nil"/>
                <w:right w:val="nil"/>
                <w:between w:val="nil"/>
              </w:pBdr>
              <w:spacing w:before="120"/>
              <w:rPr>
                <w:color w:val="000000"/>
              </w:rPr>
            </w:pPr>
            <w:r w:rsidRPr="00805CAE">
              <w:rPr>
                <w:color w:val="000000"/>
              </w:rPr>
              <w:t>Chaque groupe va montrer leur bande-annonce.</w:t>
            </w:r>
          </w:p>
          <w:p w:rsidR="007C0A7E" w:rsidRDefault="00873647" w:rsidP="00455F5C">
            <w:pPr>
              <w:pBdr>
                <w:top w:val="nil"/>
                <w:left w:val="nil"/>
                <w:bottom w:val="nil"/>
                <w:right w:val="nil"/>
                <w:between w:val="nil"/>
              </w:pBdr>
              <w:spacing w:before="120"/>
              <w:rPr>
                <w:b/>
                <w:color w:val="000000"/>
              </w:rPr>
            </w:pPr>
            <w:r>
              <w:rPr>
                <w:b/>
                <w:color w:val="000000"/>
              </w:rPr>
              <w:t xml:space="preserve">Quelles questions clés poseriez-vous pendant le débriefing ? </w:t>
            </w:r>
          </w:p>
          <w:p w:rsidR="00805CAE" w:rsidRPr="00805CAE" w:rsidRDefault="00805CAE" w:rsidP="00805CAE">
            <w:pPr>
              <w:pBdr>
                <w:top w:val="nil"/>
                <w:left w:val="nil"/>
                <w:bottom w:val="nil"/>
                <w:right w:val="nil"/>
                <w:between w:val="nil"/>
              </w:pBdr>
              <w:spacing w:before="120"/>
              <w:rPr>
                <w:color w:val="000000"/>
              </w:rPr>
            </w:pPr>
            <w:r w:rsidRPr="00805CAE">
              <w:rPr>
                <w:color w:val="000000"/>
              </w:rPr>
              <w:t>Trouvez-vous facile ou difficile de travailler avec l'écran vert? Pourquoi ou pourquoi pas?</w:t>
            </w:r>
          </w:p>
          <w:p w:rsidR="00805CAE" w:rsidRPr="00805CAE" w:rsidRDefault="00805CAE" w:rsidP="00805CAE">
            <w:pPr>
              <w:pBdr>
                <w:top w:val="nil"/>
                <w:left w:val="nil"/>
                <w:bottom w:val="nil"/>
                <w:right w:val="nil"/>
                <w:between w:val="nil"/>
              </w:pBdr>
              <w:spacing w:before="120"/>
              <w:rPr>
                <w:color w:val="000000"/>
              </w:rPr>
            </w:pPr>
            <w:r w:rsidRPr="00805CAE">
              <w:rPr>
                <w:color w:val="000000"/>
              </w:rPr>
              <w:t xml:space="preserve">Était-ce une tâche amusante? Qu'avez-vous aimé à </w:t>
            </w:r>
            <w:r w:rsidR="00F31F39">
              <w:rPr>
                <w:color w:val="000000"/>
              </w:rPr>
              <w:t>ce sujet? Qu'est-ce que vous n'aimez</w:t>
            </w:r>
            <w:r w:rsidRPr="00805CAE">
              <w:rPr>
                <w:color w:val="000000"/>
              </w:rPr>
              <w:t xml:space="preserve"> pas? Qu'a</w:t>
            </w:r>
            <w:r w:rsidR="00F31F39">
              <w:rPr>
                <w:color w:val="000000"/>
              </w:rPr>
              <w:t>vez-vous</w:t>
            </w:r>
            <w:r w:rsidRPr="00805CAE">
              <w:rPr>
                <w:color w:val="000000"/>
              </w:rPr>
              <w:t xml:space="preserve"> appris?</w:t>
            </w:r>
          </w:p>
          <w:p w:rsidR="00805CAE" w:rsidRPr="00805CAE" w:rsidRDefault="00805CAE" w:rsidP="00805CAE">
            <w:pPr>
              <w:pBdr>
                <w:top w:val="nil"/>
                <w:left w:val="nil"/>
                <w:bottom w:val="nil"/>
                <w:right w:val="nil"/>
                <w:between w:val="nil"/>
              </w:pBdr>
              <w:spacing w:before="120"/>
              <w:rPr>
                <w:color w:val="000000"/>
              </w:rPr>
            </w:pPr>
            <w:r w:rsidRPr="00805CAE">
              <w:rPr>
                <w:color w:val="000000"/>
              </w:rPr>
              <w:t>Que feriez-vous différemment la prochaine fois?</w:t>
            </w:r>
          </w:p>
          <w:p w:rsidR="008F244D" w:rsidRDefault="00805CAE" w:rsidP="00805CAE">
            <w:pPr>
              <w:pBdr>
                <w:top w:val="nil"/>
                <w:left w:val="nil"/>
                <w:bottom w:val="nil"/>
                <w:right w:val="nil"/>
                <w:between w:val="nil"/>
              </w:pBdr>
              <w:spacing w:before="120"/>
              <w:rPr>
                <w:color w:val="000000"/>
              </w:rPr>
            </w:pPr>
            <w:r w:rsidRPr="00805CAE">
              <w:rPr>
                <w:color w:val="000000"/>
              </w:rPr>
              <w:t xml:space="preserve">Votre groupe </w:t>
            </w:r>
            <w:proofErr w:type="spellStart"/>
            <w:r w:rsidRPr="00805CAE">
              <w:rPr>
                <w:color w:val="000000"/>
              </w:rPr>
              <w:t>a-t-il</w:t>
            </w:r>
            <w:proofErr w:type="spellEnd"/>
            <w:r w:rsidRPr="00805CAE">
              <w:rPr>
                <w:color w:val="000000"/>
              </w:rPr>
              <w:t xml:space="preserve"> bien travaillé ensemble? Pourquoi ou pourquoi pas?</w:t>
            </w:r>
          </w:p>
          <w:p w:rsidR="00F31F39" w:rsidRPr="00E80D27" w:rsidRDefault="00F31F39" w:rsidP="00805CAE">
            <w:pPr>
              <w:pBdr>
                <w:top w:val="nil"/>
                <w:left w:val="nil"/>
                <w:bottom w:val="nil"/>
                <w:right w:val="nil"/>
                <w:between w:val="nil"/>
              </w:pBdr>
              <w:spacing w:before="120"/>
              <w:rPr>
                <w:color w:val="000000"/>
              </w:rPr>
            </w:pPr>
          </w:p>
        </w:tc>
      </w:tr>
    </w:tbl>
    <w:p w:rsidR="007C0A7E" w:rsidRDefault="007C0A7E"/>
    <w:p w:rsidR="00995F66" w:rsidRDefault="00995F66"/>
    <w:p w:rsidR="00995F66" w:rsidRDefault="00995F66"/>
    <w:p w:rsidR="00995F66" w:rsidRDefault="00995F66"/>
    <w:sectPr w:rsidR="00995F66">
      <w:headerReference w:type="default" r:id="rId10"/>
      <w:footerReference w:type="default" r:id="rId1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EBA" w:rsidRDefault="009A6EBA">
      <w:pPr>
        <w:spacing w:after="0" w:line="240" w:lineRule="auto"/>
      </w:pPr>
      <w:r>
        <w:separator/>
      </w:r>
    </w:p>
  </w:endnote>
  <w:endnote w:type="continuationSeparator" w:id="0">
    <w:p w:rsidR="009A6EBA" w:rsidRDefault="009A6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54" w:rsidRDefault="00003A54">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EBA" w:rsidRDefault="009A6EBA">
      <w:pPr>
        <w:spacing w:after="0" w:line="240" w:lineRule="auto"/>
      </w:pPr>
      <w:r>
        <w:separator/>
      </w:r>
    </w:p>
  </w:footnote>
  <w:footnote w:type="continuationSeparator" w:id="0">
    <w:p w:rsidR="009A6EBA" w:rsidRDefault="009A6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54" w:rsidRDefault="00003A5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B16AE">
      <w:rPr>
        <w:noProof/>
        <w:color w:val="000000"/>
      </w:rPr>
      <w:t>4</w:t>
    </w:r>
    <w:r>
      <w:rPr>
        <w:color w:val="000000"/>
      </w:rPr>
      <w:fldChar w:fldCharType="end"/>
    </w:r>
  </w:p>
  <w:p w:rsidR="00003A54" w:rsidRDefault="00003A5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7E"/>
    <w:rsid w:val="00003A54"/>
    <w:rsid w:val="0001575A"/>
    <w:rsid w:val="000223ED"/>
    <w:rsid w:val="00026966"/>
    <w:rsid w:val="0004616A"/>
    <w:rsid w:val="00054CEB"/>
    <w:rsid w:val="0007278C"/>
    <w:rsid w:val="00072B24"/>
    <w:rsid w:val="000747A8"/>
    <w:rsid w:val="00080686"/>
    <w:rsid w:val="00082D4A"/>
    <w:rsid w:val="0008660E"/>
    <w:rsid w:val="00087A5E"/>
    <w:rsid w:val="00091A80"/>
    <w:rsid w:val="000938F6"/>
    <w:rsid w:val="000A29DD"/>
    <w:rsid w:val="000A743D"/>
    <w:rsid w:val="000B41C8"/>
    <w:rsid w:val="000C6A4E"/>
    <w:rsid w:val="000D28CB"/>
    <w:rsid w:val="000D49DA"/>
    <w:rsid w:val="000F0CBF"/>
    <w:rsid w:val="000F381E"/>
    <w:rsid w:val="00104D5E"/>
    <w:rsid w:val="00110F6B"/>
    <w:rsid w:val="00115AD1"/>
    <w:rsid w:val="0012626A"/>
    <w:rsid w:val="00127FBD"/>
    <w:rsid w:val="00136A02"/>
    <w:rsid w:val="00136FA2"/>
    <w:rsid w:val="001434D0"/>
    <w:rsid w:val="00157AA0"/>
    <w:rsid w:val="00173C3C"/>
    <w:rsid w:val="001A2F59"/>
    <w:rsid w:val="001A4574"/>
    <w:rsid w:val="001A7A10"/>
    <w:rsid w:val="001C4A5B"/>
    <w:rsid w:val="001D1C1E"/>
    <w:rsid w:val="001E3B5E"/>
    <w:rsid w:val="001E5C80"/>
    <w:rsid w:val="00201928"/>
    <w:rsid w:val="00226AC5"/>
    <w:rsid w:val="002374AC"/>
    <w:rsid w:val="0025386A"/>
    <w:rsid w:val="00285E3E"/>
    <w:rsid w:val="00286FE0"/>
    <w:rsid w:val="002B16AE"/>
    <w:rsid w:val="002B4260"/>
    <w:rsid w:val="002B593C"/>
    <w:rsid w:val="002D29CC"/>
    <w:rsid w:val="002D3C66"/>
    <w:rsid w:val="002E12CA"/>
    <w:rsid w:val="002F63EF"/>
    <w:rsid w:val="00323E4F"/>
    <w:rsid w:val="00327E4E"/>
    <w:rsid w:val="003310E4"/>
    <w:rsid w:val="00333E21"/>
    <w:rsid w:val="0034023B"/>
    <w:rsid w:val="00342225"/>
    <w:rsid w:val="003524F8"/>
    <w:rsid w:val="00383887"/>
    <w:rsid w:val="003841A1"/>
    <w:rsid w:val="00385CAF"/>
    <w:rsid w:val="00392532"/>
    <w:rsid w:val="0039617A"/>
    <w:rsid w:val="003A2B8D"/>
    <w:rsid w:val="003A460D"/>
    <w:rsid w:val="003C13D2"/>
    <w:rsid w:val="003C1BAE"/>
    <w:rsid w:val="003C5F5E"/>
    <w:rsid w:val="003E26C0"/>
    <w:rsid w:val="003F1D69"/>
    <w:rsid w:val="003F4AC7"/>
    <w:rsid w:val="004008BD"/>
    <w:rsid w:val="00401269"/>
    <w:rsid w:val="004026D0"/>
    <w:rsid w:val="004130B8"/>
    <w:rsid w:val="0042568C"/>
    <w:rsid w:val="00442402"/>
    <w:rsid w:val="00445479"/>
    <w:rsid w:val="0044636D"/>
    <w:rsid w:val="004506FF"/>
    <w:rsid w:val="00455F5C"/>
    <w:rsid w:val="00457CED"/>
    <w:rsid w:val="00461220"/>
    <w:rsid w:val="00471FB6"/>
    <w:rsid w:val="0048351B"/>
    <w:rsid w:val="004851EA"/>
    <w:rsid w:val="00495845"/>
    <w:rsid w:val="004B51B5"/>
    <w:rsid w:val="004C3E2D"/>
    <w:rsid w:val="004D7CCF"/>
    <w:rsid w:val="004E6D04"/>
    <w:rsid w:val="005230B9"/>
    <w:rsid w:val="005233A4"/>
    <w:rsid w:val="005309D7"/>
    <w:rsid w:val="00546EA0"/>
    <w:rsid w:val="00554D2F"/>
    <w:rsid w:val="00555BEC"/>
    <w:rsid w:val="00556A2F"/>
    <w:rsid w:val="005664BC"/>
    <w:rsid w:val="005838F1"/>
    <w:rsid w:val="005A384F"/>
    <w:rsid w:val="005B00B0"/>
    <w:rsid w:val="005B011D"/>
    <w:rsid w:val="005B5E49"/>
    <w:rsid w:val="005C2A60"/>
    <w:rsid w:val="005C637D"/>
    <w:rsid w:val="005C6584"/>
    <w:rsid w:val="005E23AC"/>
    <w:rsid w:val="005F08AD"/>
    <w:rsid w:val="005F27A3"/>
    <w:rsid w:val="006077AC"/>
    <w:rsid w:val="0063043B"/>
    <w:rsid w:val="006400DA"/>
    <w:rsid w:val="00671C24"/>
    <w:rsid w:val="00681988"/>
    <w:rsid w:val="0068797F"/>
    <w:rsid w:val="0069003D"/>
    <w:rsid w:val="00690398"/>
    <w:rsid w:val="006A4446"/>
    <w:rsid w:val="006A4A8E"/>
    <w:rsid w:val="006C182B"/>
    <w:rsid w:val="006E194E"/>
    <w:rsid w:val="006E38AA"/>
    <w:rsid w:val="006E5232"/>
    <w:rsid w:val="006F290E"/>
    <w:rsid w:val="006F3659"/>
    <w:rsid w:val="006F4719"/>
    <w:rsid w:val="00701DED"/>
    <w:rsid w:val="007107A4"/>
    <w:rsid w:val="00716708"/>
    <w:rsid w:val="00720931"/>
    <w:rsid w:val="007268AC"/>
    <w:rsid w:val="00754B13"/>
    <w:rsid w:val="00761230"/>
    <w:rsid w:val="00762118"/>
    <w:rsid w:val="00772922"/>
    <w:rsid w:val="00775408"/>
    <w:rsid w:val="00781E19"/>
    <w:rsid w:val="00783CA3"/>
    <w:rsid w:val="007920C1"/>
    <w:rsid w:val="007B1AB3"/>
    <w:rsid w:val="007C0A7E"/>
    <w:rsid w:val="007C1C0A"/>
    <w:rsid w:val="007E752F"/>
    <w:rsid w:val="007F167E"/>
    <w:rsid w:val="007F5987"/>
    <w:rsid w:val="007F6262"/>
    <w:rsid w:val="008049C7"/>
    <w:rsid w:val="00805CAE"/>
    <w:rsid w:val="0080751E"/>
    <w:rsid w:val="00810D80"/>
    <w:rsid w:val="00820BB6"/>
    <w:rsid w:val="0082689F"/>
    <w:rsid w:val="0083492B"/>
    <w:rsid w:val="00844C78"/>
    <w:rsid w:val="008567A7"/>
    <w:rsid w:val="00857A17"/>
    <w:rsid w:val="008659CF"/>
    <w:rsid w:val="00865E26"/>
    <w:rsid w:val="00873647"/>
    <w:rsid w:val="00882EE5"/>
    <w:rsid w:val="00883750"/>
    <w:rsid w:val="00896485"/>
    <w:rsid w:val="008A1397"/>
    <w:rsid w:val="008A5C77"/>
    <w:rsid w:val="008A6113"/>
    <w:rsid w:val="008B0A20"/>
    <w:rsid w:val="008C187F"/>
    <w:rsid w:val="008D5D8A"/>
    <w:rsid w:val="008D69DF"/>
    <w:rsid w:val="008E16BF"/>
    <w:rsid w:val="008E1CE7"/>
    <w:rsid w:val="008F029F"/>
    <w:rsid w:val="008F244D"/>
    <w:rsid w:val="008F2DF9"/>
    <w:rsid w:val="008F7C46"/>
    <w:rsid w:val="009214F2"/>
    <w:rsid w:val="00923DB2"/>
    <w:rsid w:val="00933548"/>
    <w:rsid w:val="00935FCF"/>
    <w:rsid w:val="009469DE"/>
    <w:rsid w:val="00950F5B"/>
    <w:rsid w:val="009561E3"/>
    <w:rsid w:val="00961269"/>
    <w:rsid w:val="009641E7"/>
    <w:rsid w:val="0097216F"/>
    <w:rsid w:val="00983F9A"/>
    <w:rsid w:val="009845D5"/>
    <w:rsid w:val="00995F66"/>
    <w:rsid w:val="009A3F49"/>
    <w:rsid w:val="009A5B7F"/>
    <w:rsid w:val="009A6EBA"/>
    <w:rsid w:val="009A761B"/>
    <w:rsid w:val="009D546A"/>
    <w:rsid w:val="009F53B2"/>
    <w:rsid w:val="00A0244E"/>
    <w:rsid w:val="00A12DFD"/>
    <w:rsid w:val="00A1459D"/>
    <w:rsid w:val="00A15533"/>
    <w:rsid w:val="00A17B3F"/>
    <w:rsid w:val="00A27C3A"/>
    <w:rsid w:val="00A50714"/>
    <w:rsid w:val="00A5096B"/>
    <w:rsid w:val="00A574A9"/>
    <w:rsid w:val="00A6494E"/>
    <w:rsid w:val="00A658D3"/>
    <w:rsid w:val="00A65A3C"/>
    <w:rsid w:val="00A75A36"/>
    <w:rsid w:val="00A82E84"/>
    <w:rsid w:val="00A8485D"/>
    <w:rsid w:val="00A94578"/>
    <w:rsid w:val="00AB4A6C"/>
    <w:rsid w:val="00AC11BB"/>
    <w:rsid w:val="00AD73D8"/>
    <w:rsid w:val="00AE0B4E"/>
    <w:rsid w:val="00AE3856"/>
    <w:rsid w:val="00AF29C8"/>
    <w:rsid w:val="00B126C0"/>
    <w:rsid w:val="00B224A5"/>
    <w:rsid w:val="00B35C60"/>
    <w:rsid w:val="00B3785F"/>
    <w:rsid w:val="00B5649D"/>
    <w:rsid w:val="00B629E0"/>
    <w:rsid w:val="00B74467"/>
    <w:rsid w:val="00B82DEC"/>
    <w:rsid w:val="00B87A9E"/>
    <w:rsid w:val="00B965B6"/>
    <w:rsid w:val="00BA347A"/>
    <w:rsid w:val="00BA429D"/>
    <w:rsid w:val="00BB29CA"/>
    <w:rsid w:val="00BC3A82"/>
    <w:rsid w:val="00BC4D01"/>
    <w:rsid w:val="00BE6A73"/>
    <w:rsid w:val="00BF64C0"/>
    <w:rsid w:val="00C0482D"/>
    <w:rsid w:val="00C06EB5"/>
    <w:rsid w:val="00C07ED6"/>
    <w:rsid w:val="00C16851"/>
    <w:rsid w:val="00C201A8"/>
    <w:rsid w:val="00C26805"/>
    <w:rsid w:val="00C27BE3"/>
    <w:rsid w:val="00C3248C"/>
    <w:rsid w:val="00C54BAF"/>
    <w:rsid w:val="00C66966"/>
    <w:rsid w:val="00C8248D"/>
    <w:rsid w:val="00C94A59"/>
    <w:rsid w:val="00CA0706"/>
    <w:rsid w:val="00CB1E1D"/>
    <w:rsid w:val="00CB679B"/>
    <w:rsid w:val="00CC2DBD"/>
    <w:rsid w:val="00CD0AC2"/>
    <w:rsid w:val="00D10514"/>
    <w:rsid w:val="00D10B3D"/>
    <w:rsid w:val="00D11147"/>
    <w:rsid w:val="00D23183"/>
    <w:rsid w:val="00D4709C"/>
    <w:rsid w:val="00D54C59"/>
    <w:rsid w:val="00D54FE2"/>
    <w:rsid w:val="00D55E6F"/>
    <w:rsid w:val="00D616F4"/>
    <w:rsid w:val="00D62BEB"/>
    <w:rsid w:val="00D92116"/>
    <w:rsid w:val="00D92CB0"/>
    <w:rsid w:val="00DA630F"/>
    <w:rsid w:val="00DC0435"/>
    <w:rsid w:val="00DC5500"/>
    <w:rsid w:val="00DD3403"/>
    <w:rsid w:val="00DF11AA"/>
    <w:rsid w:val="00DF1B31"/>
    <w:rsid w:val="00DF4118"/>
    <w:rsid w:val="00E25B2D"/>
    <w:rsid w:val="00E405E1"/>
    <w:rsid w:val="00E4332C"/>
    <w:rsid w:val="00E51117"/>
    <w:rsid w:val="00E5161C"/>
    <w:rsid w:val="00E540C1"/>
    <w:rsid w:val="00E60611"/>
    <w:rsid w:val="00E80D27"/>
    <w:rsid w:val="00E82AFD"/>
    <w:rsid w:val="00E857B3"/>
    <w:rsid w:val="00E91518"/>
    <w:rsid w:val="00E93126"/>
    <w:rsid w:val="00E96A30"/>
    <w:rsid w:val="00EB5045"/>
    <w:rsid w:val="00EC4CAE"/>
    <w:rsid w:val="00EC50B3"/>
    <w:rsid w:val="00ED6DD1"/>
    <w:rsid w:val="00EE3322"/>
    <w:rsid w:val="00F06B51"/>
    <w:rsid w:val="00F10460"/>
    <w:rsid w:val="00F143C1"/>
    <w:rsid w:val="00F17952"/>
    <w:rsid w:val="00F31F39"/>
    <w:rsid w:val="00F34D13"/>
    <w:rsid w:val="00F41606"/>
    <w:rsid w:val="00F41AD5"/>
    <w:rsid w:val="00F43A18"/>
    <w:rsid w:val="00F54797"/>
    <w:rsid w:val="00F55DE9"/>
    <w:rsid w:val="00F602AA"/>
    <w:rsid w:val="00F62B07"/>
    <w:rsid w:val="00F655C8"/>
    <w:rsid w:val="00F77657"/>
    <w:rsid w:val="00F817BE"/>
    <w:rsid w:val="00F83F0F"/>
    <w:rsid w:val="00F8739F"/>
    <w:rsid w:val="00FC26F0"/>
    <w:rsid w:val="00FE041B"/>
    <w:rsid w:val="00FE38E6"/>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Adrian Hogendoorn</cp:lastModifiedBy>
  <cp:revision>10</cp:revision>
  <dcterms:created xsi:type="dcterms:W3CDTF">2018-07-21T17:00:00Z</dcterms:created>
  <dcterms:modified xsi:type="dcterms:W3CDTF">2018-07-21T17:43:00Z</dcterms:modified>
</cp:coreProperties>
</file>