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Grand Erie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Kindergarten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MakeDo Kits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can develop and use fine motor skills while they explore building shapes.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*There are many expectations that can be used here.  It all depends on your focus.  Most of the expectations could be listed.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2222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u w:val="none"/>
                <w:shd w:fill="auto" w:val="clear"/>
                <w:vertAlign w:val="baseline"/>
                <w:rtl w:val="0"/>
              </w:rPr>
              <w:t xml:space="preserve">2. demonstrate independence, self-regulation, and a willingness to take responsibility in learning and other endeavours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2222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222222"/>
                <w:u w:val="none"/>
                <w:shd w:fill="auto" w:val="clear"/>
                <w:vertAlign w:val="baseline"/>
                <w:rtl w:val="0"/>
              </w:rPr>
              <w:t xml:space="preserve">4. demonstrate an ability to use problem-solving skills in a variety of contexts, including social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13. use the processes and skills of an inquiry stance (i.e., questioning, planning, predicting, observing, and communicating)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tbl>
            <w:tblPr>
              <w:tblStyle w:val="Table2"/>
              <w:tblW w:w="9340.0" w:type="dxa"/>
              <w:jc w:val="left"/>
              <w:tblBorders>
                <w:top w:color="a3a3a3" w:space="0" w:sz="8" w:val="single"/>
                <w:left w:color="a3a3a3" w:space="0" w:sz="8" w:val="single"/>
                <w:bottom w:color="a3a3a3" w:space="0" w:sz="8" w:val="single"/>
                <w:right w:color="a3a3a3" w:space="0" w:sz="8" w:val="single"/>
              </w:tblBorders>
              <w:tblLayout w:type="fixed"/>
              <w:tblLook w:val="0400"/>
            </w:tblPr>
            <w:tblGrid>
              <w:gridCol w:w="9340"/>
              <w:tblGridChange w:id="0">
                <w:tblGrid>
                  <w:gridCol w:w="9340"/>
                </w:tblGrid>
              </w:tblGridChange>
            </w:tblGrid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0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2.1 demonstrate self-reliance and a sense of responsibility</w:t>
                  </w:r>
                </w:p>
              </w:tc>
            </w:tr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d8d8d8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1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2.2 demonstrate a willingness to try new experiences</w:t>
                  </w:r>
                </w:p>
              </w:tc>
            </w:tr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2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2.3 demonstrate self-motivation, initiative, and confidence in their approach to learning by selecting and completing learning tasks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4.1 use a variety of strategies to solve problems, including problems arising in social situations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152.0" w:type="dxa"/>
              <w:jc w:val="left"/>
              <w:tblBorders>
                <w:top w:color="a3a3a3" w:space="0" w:sz="8" w:val="single"/>
                <w:left w:color="a3a3a3" w:space="0" w:sz="8" w:val="single"/>
                <w:bottom w:color="a3a3a3" w:space="0" w:sz="8" w:val="single"/>
                <w:right w:color="a3a3a3" w:space="0" w:sz="8" w:val="single"/>
              </w:tblBorders>
              <w:tblLayout w:type="fixed"/>
              <w:tblLook w:val="0400"/>
            </w:tblPr>
            <w:tblGrid>
              <w:gridCol w:w="7152"/>
              <w:tblGridChange w:id="0">
                <w:tblGrid>
                  <w:gridCol w:w="7152"/>
                </w:tblGrid>
              </w:tblGridChange>
            </w:tblGrid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4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13.1 state problems and pose questions in different contexts and for different reasons</w:t>
                  </w:r>
                </w:p>
              </w:tc>
            </w:tr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d8d8d8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13.2 make predictions and observations before and during investigations</w:t>
                  </w:r>
                </w:p>
              </w:tc>
            </w:tr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13.3 select and use materials to carry out their own explorations</w:t>
                  </w:r>
                </w:p>
              </w:tc>
            </w:tr>
            <w:tr>
              <w:tc>
                <w:tcPr>
                  <w:tcBorders>
                    <w:top w:color="a3a3a3" w:space="0" w:sz="8" w:val="single"/>
                    <w:left w:color="a3a3a3" w:space="0" w:sz="8" w:val="single"/>
                    <w:bottom w:color="a3a3a3" w:space="0" w:sz="8" w:val="single"/>
                    <w:right w:color="a3a3a3" w:space="0" w:sz="8" w:val="single"/>
                  </w:tcBorders>
                  <w:shd w:fill="d8d8d8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</w:tcPr>
                <w:p w:rsidR="00000000" w:rsidDel="00000000" w:rsidP="00000000" w:rsidRDefault="00000000" w:rsidRPr="00000000" w14:paraId="00000017">
                  <w:pPr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13.4 communicate results and findings from individual and group investigations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type of screwdriver to screw things in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type of cutting tool to cut with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with others to build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design/ plan and follow through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...We have created a plan and used it to build something ie:  3D shape or building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be introduced to 3D shapes.  Discussions on what the sides all look like.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be introduced to the MakeDo kit and all the parts.  Allow the students to explore the tools for a few days.  Then challenge them to create a plan to cut a 2D shape first.  Work towards making a 3D shape.  Then challenge them to create a structure or building.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Cardboard, fabric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Makedo kit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 shapes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shapes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Paper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https://www.youtube.com/watch?v=uwUZf22AvcE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https://www.youtube.com/watch?v=pwerLncVRTk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1:1 support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time for those that need it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Cue cards showing directionality for those that need it</w:t>
            </w:r>
          </w:p>
          <w:p w:rsidR="00000000" w:rsidDel="00000000" w:rsidP="00000000" w:rsidRDefault="00000000" w:rsidRPr="00000000" w14:paraId="0000004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eebf6" w:val="clear"/>
                <w:vertAlign w:val="baseline"/>
                <w:rtl w:val="0"/>
              </w:rPr>
              <w:t xml:space="preserve">- allow time for practice/review/repetition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eebf6" w:val="clear"/>
                <w:vertAlign w:val="baseline"/>
                <w:rtl w:val="0"/>
              </w:rPr>
              <w:t xml:space="preserve">- rewording/rephrasing of instructions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students need, quieter work area will be provided.</w:t>
            </w:r>
          </w:p>
          <w:p w:rsidR="00000000" w:rsidDel="00000000" w:rsidP="00000000" w:rsidRDefault="00000000" w:rsidRPr="00000000" w14:paraId="0000004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Introduce 3D shapes.  Spend a few weeks exploring them.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Introduce the MakeDo kit.  Watch videos.  Allow them to explore for a few days.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 them to make a 3D shape using the MakeDo kit.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 them draw a picture of a structure or building.  Can you make this with the MakeDo kit?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build?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they describe what they have make?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their drawing and structure match- if not what changes did they make, why?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 students to decide, open centre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6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 with the MakeDo kits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Being able to describe what they have made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 and anecdotal notes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Pictures and videos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else can you build?  What can you build with others?</w:t>
            </w:r>
          </w:p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8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Self-selected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did you make?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shapes did you use?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 your plan work?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changes did you make?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oa2d9lm4ysdo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it easy for you?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-What will you do differently next time?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youtube.com/watch?v=uwUZf22AvcE" TargetMode="External"/><Relationship Id="rId8" Type="http://schemas.openxmlformats.org/officeDocument/2006/relationships/hyperlink" Target="https://www.youtube.com/watch?v=pwerLncVR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