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Wellington Catholic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6, 7, 8</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Visual Arts/Media</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pPr>
            <w:r w:rsidDel="00000000" w:rsidR="00000000" w:rsidRPr="00000000">
              <w:rPr>
                <w:rtl w:val="0"/>
              </w:rPr>
              <w:t xml:space="preserve">Students can use media texts to convey feelings, ideas and issues.  Students can use media technologies  to demonstrate awareness of various points of view.  Students will work individually to create a “Digital Billboard” advertising a product/logo for a company using paper/pencil (storyboard) and Scratch.</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454545"/>
                <w:sz w:val="22"/>
                <w:szCs w:val="22"/>
                <w:u w:val="none"/>
                <w:shd w:fill="auto" w:val="clear"/>
                <w:vertAlign w:val="baseline"/>
              </w:rPr>
            </w:pPr>
            <w:r w:rsidDel="00000000" w:rsidR="00000000" w:rsidRPr="00000000">
              <w:rPr>
                <w:rFonts w:ascii="Calibri" w:cs="Calibri" w:eastAsia="Calibri" w:hAnsi="Calibri"/>
                <w:b w:val="0"/>
                <w:i w:val="0"/>
                <w:smallCaps w:val="0"/>
                <w:strike w:val="0"/>
                <w:color w:val="454545"/>
                <w:sz w:val="22"/>
                <w:szCs w:val="22"/>
                <w:u w:val="none"/>
                <w:shd w:fill="auto" w:val="clear"/>
                <w:vertAlign w:val="baseline"/>
                <w:rtl w:val="0"/>
              </w:rPr>
              <w:t xml:space="preserve"> -apply the creative process to produce art works in a variety of traditional two- and three-dimensional forms, as well as multimedia artworks, that communicate feelings, ideas, and understandings, using elements, principles, and techniques of visual arts as well as current media technologies.</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SPECIFIC: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454545"/>
                <w:sz w:val="22"/>
                <w:szCs w:val="22"/>
                <w:u w:val="none"/>
                <w:shd w:fill="auto" w:val="clear"/>
                <w:vertAlign w:val="baseline"/>
              </w:rPr>
            </w:pPr>
            <w:r w:rsidDel="00000000" w:rsidR="00000000" w:rsidRPr="00000000">
              <w:rPr>
                <w:rFonts w:ascii="Calibri" w:cs="Calibri" w:eastAsia="Calibri" w:hAnsi="Calibri"/>
                <w:b w:val="0"/>
                <w:i w:val="0"/>
                <w:smallCaps w:val="0"/>
                <w:strike w:val="0"/>
                <w:color w:val="454545"/>
                <w:sz w:val="22"/>
                <w:szCs w:val="22"/>
                <w:u w:val="none"/>
                <w:shd w:fill="auto" w:val="clear"/>
                <w:vertAlign w:val="baseline"/>
                <w:rtl w:val="0"/>
              </w:rPr>
              <w:t xml:space="preserve">create art works (Digital Billboard) using a variety of traditional forms and current media technologies, that express feelings, ideas, and issues and that demonstrate an awareness of multiple points of view</w:t>
            </w:r>
            <w:r w:rsidDel="00000000" w:rsidR="00000000" w:rsidRPr="00000000">
              <w:rPr>
                <w:color w:val="454545"/>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454545"/>
                <w:sz w:val="22"/>
                <w:szCs w:val="22"/>
                <w:u w:val="none"/>
                <w:shd w:fill="auto" w:val="clear"/>
                <w:vertAlign w:val="baseline"/>
              </w:rPr>
            </w:pPr>
            <w:r w:rsidDel="00000000" w:rsidR="00000000" w:rsidRPr="00000000">
              <w:rPr>
                <w:rFonts w:ascii="Calibri" w:cs="Calibri" w:eastAsia="Calibri" w:hAnsi="Calibri"/>
                <w:b w:val="0"/>
                <w:i w:val="0"/>
                <w:smallCaps w:val="0"/>
                <w:strike w:val="0"/>
                <w:color w:val="454545"/>
                <w:sz w:val="22"/>
                <w:szCs w:val="22"/>
                <w:u w:val="none"/>
                <w:shd w:fill="auto" w:val="clear"/>
                <w:vertAlign w:val="baseline"/>
                <w:rtl w:val="0"/>
              </w:rPr>
              <w:t xml:space="preserve">identify some media forms and explain how the conventions and techniques associated </w:t>
              <w:br w:type="textWrapping"/>
              <w:t xml:space="preserve">with them are used to create meaning;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454545"/>
                <w:sz w:val="18"/>
                <w:szCs w:val="18"/>
                <w:u w:val="none"/>
                <w:shd w:fill="auto" w:val="clear"/>
                <w:vertAlign w:val="baseline"/>
              </w:rPr>
            </w:pPr>
            <w:r w:rsidDel="00000000" w:rsidR="00000000" w:rsidRPr="00000000">
              <w:rPr>
                <w:rFonts w:ascii="Calibri" w:cs="Calibri" w:eastAsia="Calibri" w:hAnsi="Calibri"/>
                <w:b w:val="0"/>
                <w:i w:val="0"/>
                <w:smallCaps w:val="0"/>
                <w:strike w:val="0"/>
                <w:color w:val="454545"/>
                <w:sz w:val="22"/>
                <w:szCs w:val="22"/>
                <w:u w:val="none"/>
                <w:shd w:fill="auto" w:val="clear"/>
                <w:vertAlign w:val="baseline"/>
                <w:rtl w:val="0"/>
              </w:rPr>
              <w:t xml:space="preserve">reflect on and identify their strengths as media interpreters and creators, areas for improvement, and the strategies they found most helpful in understanding and creating media texts</w:t>
            </w:r>
            <w:r w:rsidDel="00000000" w:rsidR="00000000" w:rsidRPr="00000000">
              <w:rPr>
                <w:rFonts w:ascii="Helvetica Neue" w:cs="Helvetica Neue" w:eastAsia="Helvetica Neue" w:hAnsi="Helvetica Neue"/>
                <w:b w:val="0"/>
                <w:i w:val="0"/>
                <w:smallCaps w:val="0"/>
                <w:strike w:val="0"/>
                <w:color w:val="454545"/>
                <w:sz w:val="18"/>
                <w:szCs w:val="18"/>
                <w:u w:val="none"/>
                <w:shd w:fill="auto" w:val="clear"/>
                <w:vertAlign w:val="baseline"/>
                <w:rtl w:val="0"/>
              </w:rPr>
              <w:t xml:space="preserve">. </w:t>
            </w:r>
            <w:r w:rsidDel="00000000" w:rsidR="00000000" w:rsidRPr="00000000">
              <w:rPr>
                <w:rtl w:val="0"/>
              </w:rPr>
            </w:r>
          </w:p>
        </w:tc>
      </w:tr>
      <w:tr>
        <w:tc>
          <w:tcPr>
            <w:shd w:fill="deebf6" w:val="clear"/>
          </w:tcPr>
          <w:p w:rsidR="00000000" w:rsidDel="00000000" w:rsidP="00000000" w:rsidRDefault="00000000" w:rsidRPr="00000000" w14:paraId="00000011">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2">
            <w:pPr>
              <w:contextualSpacing w:val="0"/>
              <w:rPr/>
            </w:pPr>
            <w:r w:rsidDel="00000000" w:rsidR="00000000" w:rsidRPr="00000000">
              <w:rPr>
                <w:rtl w:val="0"/>
              </w:rPr>
              <w:t xml:space="preserve">“We are learning to…”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454545"/>
                <w:u w:val="none"/>
                <w:shd w:fill="auto" w:val="clear"/>
                <w:vertAlign w:val="baseline"/>
              </w:rPr>
            </w:pPr>
            <w:r w:rsidDel="00000000" w:rsidR="00000000" w:rsidRPr="00000000">
              <w:rPr>
                <w:i w:val="0"/>
                <w:smallCaps w:val="0"/>
                <w:strike w:val="0"/>
                <w:color w:val="454545"/>
                <w:u w:val="none"/>
                <w:shd w:fill="auto" w:val="clear"/>
                <w:vertAlign w:val="baseline"/>
                <w:rtl w:val="0"/>
              </w:rPr>
              <w:t xml:space="preserve">-use drawings of various complexities and transfer the image into Scratch.</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6">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7">
            <w:pPr>
              <w:contextualSpacing w:val="0"/>
              <w:rPr/>
            </w:pPr>
            <w:r w:rsidDel="00000000" w:rsidR="00000000" w:rsidRPr="00000000">
              <w:rPr>
                <w:rtl w:val="0"/>
              </w:rPr>
              <w:t xml:space="preserve">“We will be successful when…”</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draw an image using a storyboard with different techniques, and proper colour choices; then using that image to design to Digital Billboard on Scratch.</w:t>
            </w:r>
            <w:r w:rsidDel="00000000" w:rsidR="00000000" w:rsidRPr="00000000">
              <w:rPr>
                <w:rtl w:val="0"/>
              </w:rPr>
            </w:r>
          </w:p>
        </w:tc>
      </w:tr>
      <w:tr>
        <w:tc>
          <w:tcPr>
            <w:gridSpan w:val="2"/>
            <w:shd w:fill="deebf6" w:val="clear"/>
          </w:tcPr>
          <w:p w:rsidR="00000000" w:rsidDel="00000000" w:rsidP="00000000" w:rsidRDefault="00000000" w:rsidRPr="00000000" w14:paraId="00000019">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45454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454545"/>
                <w:sz w:val="22"/>
                <w:szCs w:val="22"/>
                <w:u w:val="none"/>
                <w:shd w:fill="auto" w:val="clear"/>
                <w:vertAlign w:val="baseline"/>
              </w:rPr>
            </w:pPr>
            <w:r w:rsidDel="00000000" w:rsidR="00000000" w:rsidRPr="00000000">
              <w:rPr>
                <w:rFonts w:ascii="Calibri" w:cs="Calibri" w:eastAsia="Calibri" w:hAnsi="Calibri"/>
                <w:b w:val="1"/>
                <w:i w:val="0"/>
                <w:smallCaps w:val="0"/>
                <w:strike w:val="0"/>
                <w:color w:val="454545"/>
                <w:sz w:val="22"/>
                <w:szCs w:val="22"/>
                <w:u w:val="none"/>
                <w:shd w:fill="auto" w:val="clear"/>
                <w:vertAlign w:val="baseline"/>
                <w:rtl w:val="0"/>
              </w:rPr>
              <w:t xml:space="preserve">Working individually, students will focus on designing a Digital Media Piece.  Students will create a drawing related to a specific topic, idea or subject.  They will use a storyboard to outline their drawing then use this drawing to design a media piece in Scratch (i.e.; create a story, make music, let’s dance, animate a name).</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0">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1">
            <w:pPr>
              <w:contextualSpacing w:val="0"/>
              <w:rPr/>
            </w:pPr>
            <w:r w:rsidDel="00000000" w:rsidR="00000000" w:rsidRPr="00000000">
              <w:rPr>
                <w:rtl w:val="0"/>
              </w:rPr>
              <w:t xml:space="preserve">-Chrome Books</w:t>
            </w:r>
          </w:p>
          <w:p w:rsidR="00000000" w:rsidDel="00000000" w:rsidP="00000000" w:rsidRDefault="00000000" w:rsidRPr="00000000" w14:paraId="00000022">
            <w:pPr>
              <w:contextualSpacing w:val="0"/>
              <w:rPr/>
            </w:pPr>
            <w:r w:rsidDel="00000000" w:rsidR="00000000" w:rsidRPr="00000000">
              <w:rPr>
                <w:rtl w:val="0"/>
              </w:rPr>
              <w:t xml:space="preserve">- art supplies/paper</w:t>
            </w:r>
          </w:p>
          <w:p w:rsidR="00000000" w:rsidDel="00000000" w:rsidP="00000000" w:rsidRDefault="00000000" w:rsidRPr="00000000" w14:paraId="00000023">
            <w:pPr>
              <w:contextualSpacing w:val="0"/>
              <w:rPr/>
            </w:pPr>
            <w:r w:rsidDel="00000000" w:rsidR="00000000" w:rsidRPr="00000000">
              <w:rPr>
                <w:rtl w:val="0"/>
              </w:rPr>
              <w:t xml:space="preserve">- examples of Digital Billboards</w:t>
            </w:r>
          </w:p>
          <w:p w:rsidR="00000000" w:rsidDel="00000000" w:rsidP="00000000" w:rsidRDefault="00000000" w:rsidRPr="00000000" w14:paraId="00000024">
            <w:pPr>
              <w:contextualSpacing w:val="0"/>
              <w:rPr/>
            </w:pPr>
            <w:r w:rsidDel="00000000" w:rsidR="00000000" w:rsidRPr="00000000">
              <w:rPr>
                <w:rtl w:val="0"/>
              </w:rPr>
              <w:t xml:space="preserve">- access to internet</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8">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9">
            <w:pPr>
              <w:ind w:left="360"/>
              <w:contextualSpacing w:val="0"/>
              <w:rPr>
                <w:b w:val="1"/>
              </w:rPr>
            </w:pPr>
            <w:r w:rsidDel="00000000" w:rsidR="00000000" w:rsidRPr="00000000">
              <w:rPr>
                <w:rtl w:val="0"/>
              </w:rPr>
            </w:r>
          </w:p>
          <w:p w:rsidR="00000000" w:rsidDel="00000000" w:rsidP="00000000" w:rsidRDefault="00000000" w:rsidRPr="00000000" w14:paraId="0000002A">
            <w:pPr>
              <w:ind w:left="360"/>
              <w:contextualSpacing w:val="0"/>
              <w:rPr>
                <w:b w:val="1"/>
              </w:rPr>
            </w:pPr>
            <w:r w:rsidDel="00000000" w:rsidR="00000000" w:rsidRPr="00000000">
              <w:rPr>
                <w:b w:val="1"/>
                <w:rtl w:val="0"/>
              </w:rPr>
              <w:t xml:space="preserve">- supplied materials</w:t>
            </w:r>
          </w:p>
          <w:p w:rsidR="00000000" w:rsidDel="00000000" w:rsidP="00000000" w:rsidRDefault="00000000" w:rsidRPr="00000000" w14:paraId="0000002B">
            <w:pPr>
              <w:ind w:left="360"/>
              <w:contextualSpacing w:val="0"/>
              <w:rPr>
                <w:b w:val="1"/>
              </w:rPr>
            </w:pPr>
            <w:r w:rsidDel="00000000" w:rsidR="00000000" w:rsidRPr="00000000">
              <w:rPr>
                <w:b w:val="1"/>
                <w:rtl w:val="0"/>
              </w:rPr>
              <w:t xml:space="preserve">- assistance when necessary</w:t>
            </w:r>
          </w:p>
          <w:p w:rsidR="00000000" w:rsidDel="00000000" w:rsidP="00000000" w:rsidRDefault="00000000" w:rsidRPr="00000000" w14:paraId="0000002C">
            <w:pPr>
              <w:ind w:left="360"/>
              <w:contextualSpacing w:val="0"/>
              <w:rPr>
                <w:b w:val="1"/>
              </w:rPr>
            </w:pPr>
            <w:r w:rsidDel="00000000" w:rsidR="00000000" w:rsidRPr="00000000">
              <w:rPr>
                <w:b w:val="1"/>
                <w:rtl w:val="0"/>
              </w:rPr>
              <w:t xml:space="preserve">- prompts to initiate the task or reminders throughout the task</w:t>
            </w:r>
          </w:p>
          <w:p w:rsidR="00000000" w:rsidDel="00000000" w:rsidP="00000000" w:rsidRDefault="00000000" w:rsidRPr="00000000" w14:paraId="0000002D">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E">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r w:rsidDel="00000000" w:rsidR="00000000" w:rsidRPr="00000000">
              <w:rPr>
                <w:rtl w:val="0"/>
              </w:rPr>
            </w:r>
          </w:p>
          <w:p w:rsidR="00000000" w:rsidDel="00000000" w:rsidP="00000000" w:rsidRDefault="00000000" w:rsidRPr="00000000" w14:paraId="00000033">
            <w:pPr>
              <w:ind w:left="360"/>
              <w:contextualSpacing w:val="0"/>
              <w:rPr>
                <w:b w:val="1"/>
              </w:rPr>
            </w:pPr>
            <w:r w:rsidDel="00000000" w:rsidR="00000000" w:rsidRPr="00000000">
              <w:rPr>
                <w:rtl w:val="0"/>
              </w:rPr>
            </w:r>
          </w:p>
          <w:p w:rsidR="00000000" w:rsidDel="00000000" w:rsidP="00000000" w:rsidRDefault="00000000" w:rsidRPr="00000000" w14:paraId="00000034">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5">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2">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Introduce the activity by showing students a wide variety of digital billboards.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practi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on Scratch; choosing projects, animate a name. They can try their name and play with the color, font, and graphics. Students can share their projects with a small group.</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media techniques do you see in the billboards? How are they visually appealing? What message are they trying to portray and how do they do this?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they are creating their name as an introductory activity, ask students why they are choosing specific colors, fonts, and graphics.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quizzes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exit cards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will distribute materials and choose students to be responsible for getting Chromebooks and returning them to their proper place.</w:t>
            </w:r>
          </w:p>
          <w:p w:rsidR="00000000" w:rsidDel="00000000" w:rsidP="00000000" w:rsidRDefault="00000000" w:rsidRPr="00000000" w14:paraId="0000004F">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1">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5F">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454545"/>
                <w:sz w:val="22"/>
                <w:szCs w:val="22"/>
                <w:u w:val="none"/>
                <w:shd w:fill="auto" w:val="clear"/>
                <w:vertAlign w:val="baseline"/>
              </w:rPr>
            </w:pPr>
            <w:r w:rsidDel="00000000" w:rsidR="00000000" w:rsidRPr="00000000">
              <w:rPr>
                <w:i w:val="0"/>
                <w:smallCaps w:val="0"/>
                <w:strike w:val="0"/>
                <w:color w:val="454545"/>
                <w:sz w:val="22"/>
                <w:szCs w:val="22"/>
                <w:u w:val="none"/>
                <w:shd w:fill="auto" w:val="clear"/>
                <w:vertAlign w:val="baseline"/>
                <w:rtl w:val="0"/>
              </w:rPr>
              <w:t xml:space="preserve">Working individually, students will focus on designing a Digital Media Piece.  Students will create a drawing related to a specific topic, idea or subject.  They will use a storyboard to outline their drawing then use this drawing to design a media piece in Scratch (i.e.; create a story, make music, let’s dance, animate a name).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11e1e"/>
                <w:sz w:val="22"/>
                <w:szCs w:val="22"/>
                <w:u w:val="none"/>
                <w:shd w:fill="auto" w:val="clear"/>
                <w:vertAlign w:val="baseline"/>
                <w:rtl w:val="0"/>
              </w:rPr>
              <w:t xml:space="preserve">Critical thinking skills including the ability to identify perspectives, values, and issues; detect bias; and read for implicit as well as explicit meaning.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present their digital media project to the class and explain the techniques they used throughout the presentation. They will also be responsible for detailing any problems they had while engaged in the project, and how they were able to problem solve.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7">
            <w:pPr>
              <w:contextualSpacing w:val="0"/>
              <w:rPr>
                <w:rFonts w:ascii="Calibri" w:cs="Calibri" w:eastAsia="Calibri" w:hAnsi="Calibri"/>
                <w:color w:val="000000"/>
                <w:sz w:val="23"/>
                <w:szCs w:val="23"/>
                <w:shd w:fill="deebf6" w:val="clear"/>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color w:val="000000"/>
                <w:sz w:val="23"/>
                <w:szCs w:val="23"/>
                <w:shd w:fill="deebf6" w:val="clear"/>
              </w:rPr>
            </w:pPr>
            <w:r w:rsidDel="00000000" w:rsidR="00000000" w:rsidRPr="00000000">
              <w:rPr>
                <w:rFonts w:ascii="Calibri" w:cs="Calibri" w:eastAsia="Calibri" w:hAnsi="Calibri"/>
                <w:color w:val="000000"/>
                <w:sz w:val="23"/>
                <w:szCs w:val="23"/>
                <w:shd w:fill="deebf6" w:val="clear"/>
                <w:rtl w:val="0"/>
              </w:rPr>
              <w:t xml:space="preserve">-checklist or anecdotal notes to record students engaged in communication of specific ideas related to problem solving</w:t>
            </w:r>
          </w:p>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3"/>
                <w:szCs w:val="23"/>
                <w:shd w:fill="deebf6" w:val="clear"/>
                <w:rtl w:val="0"/>
              </w:rPr>
              <w:t xml:space="preserve">- rubric for finished piece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students present their projects to younger classes, and assist them in creating their own Scratch Project. For primary grades they can do Scratch Jr.</w:t>
            </w:r>
          </w:p>
          <w:p w:rsidR="00000000" w:rsidDel="00000000" w:rsidP="00000000" w:rsidRDefault="00000000" w:rsidRPr="00000000" w14:paraId="0000006D">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F">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78">
            <w:pPr>
              <w:contextualSpacing w:val="0"/>
              <w:rPr>
                <w:b w:val="1"/>
              </w:rPr>
            </w:pP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observations/conversations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211e1e"/>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11e1e"/>
                <w:sz w:val="22"/>
                <w:szCs w:val="22"/>
                <w:u w:val="none"/>
                <w:shd w:fill="auto" w:val="clear"/>
                <w:vertAlign w:val="baseline"/>
                <w:rtl w:val="0"/>
              </w:rPr>
              <w:t xml:space="preserve">address both what students learned and how well they learned during the activity</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5">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