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Wellington Catholic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4 -8</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Language Arts &amp; Visual Arts</w:t>
      </w:r>
    </w:p>
    <w:p w:rsidR="00000000" w:rsidDel="00000000" w:rsidP="00000000" w:rsidRDefault="00000000" w:rsidRPr="00000000" w14:paraId="00000005">
      <w:pPr>
        <w:contextualSpacing w:val="0"/>
        <w:rPr>
          <w:b w:val="1"/>
          <w:sz w:val="28"/>
          <w:szCs w:val="28"/>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6">
            <w:pPr>
              <w:contextualSpacing w:val="0"/>
              <w:rPr>
                <w:b w:val="1"/>
              </w:rPr>
            </w:pPr>
            <w:r w:rsidDel="00000000" w:rsidR="00000000" w:rsidRPr="00000000">
              <w:rPr>
                <w:b w:val="1"/>
                <w:rtl w:val="0"/>
              </w:rPr>
              <w:t xml:space="preserve">BIG IDEAS: It is important for students to reflect on their strengths and passions in order to develop a sense of self or identity.  </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 </w:t>
            </w:r>
          </w:p>
          <w:p w:rsidR="00000000" w:rsidDel="00000000" w:rsidP="00000000" w:rsidRDefault="00000000" w:rsidRPr="00000000" w14:paraId="0000000A">
            <w:pPr>
              <w:contextualSpacing w:val="0"/>
              <w:rPr/>
            </w:pPr>
            <w:r w:rsidDel="00000000" w:rsidR="00000000" w:rsidRPr="00000000">
              <w:rPr>
                <w:b w:val="1"/>
                <w:rtl w:val="0"/>
              </w:rPr>
              <w:t xml:space="preserve">Art: </w:t>
            </w:r>
            <w:r w:rsidDel="00000000" w:rsidR="00000000" w:rsidRPr="00000000">
              <w:rPr>
                <w:rtl w:val="0"/>
              </w:rPr>
              <w:t xml:space="preserve">Creating and Presenting: apply the creative process (see pages 19–22) to produce a variety of two- and three-dimensional art works, using elements, principles, and techniques of visual arts to communicate feelings, ideas, and understandings;</w:t>
            </w:r>
          </w:p>
          <w:p w:rsidR="00000000" w:rsidDel="00000000" w:rsidP="00000000" w:rsidRDefault="00000000" w:rsidRPr="00000000" w14:paraId="0000000B">
            <w:pPr>
              <w:contextualSpacing w:val="0"/>
              <w:rPr>
                <w:b w:val="1"/>
              </w:rPr>
            </w:pPr>
            <w:r w:rsidDel="00000000" w:rsidR="00000000" w:rsidRPr="00000000">
              <w:rPr>
                <w:b w:val="1"/>
                <w:rtl w:val="0"/>
              </w:rPr>
              <w:t xml:space="preserve">Language:</w:t>
            </w:r>
          </w:p>
          <w:p w:rsidR="00000000" w:rsidDel="00000000" w:rsidP="00000000" w:rsidRDefault="00000000" w:rsidRPr="00000000" w14:paraId="0000000C">
            <w:pPr>
              <w:contextualSpacing w:val="0"/>
              <w:rPr>
                <w:b w:val="1"/>
              </w:rPr>
            </w:pPr>
            <w:r w:rsidDel="00000000" w:rsidR="00000000" w:rsidRPr="00000000">
              <w:rPr>
                <w:b w:val="1"/>
                <w:rtl w:val="0"/>
              </w:rPr>
              <w:t xml:space="preserve">Oral Communication: </w:t>
            </w:r>
            <w:r w:rsidDel="00000000" w:rsidR="00000000" w:rsidRPr="00000000">
              <w:rPr>
                <w:rtl w:val="0"/>
              </w:rPr>
              <w:t xml:space="preserve">use speaking skills and strategies appropriately to communicate with different audiences for a variety of purposes.</w:t>
            </w: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0F">
            <w:pPr>
              <w:contextualSpacing w:val="0"/>
              <w:rPr>
                <w:b w:val="1"/>
              </w:rPr>
            </w:pPr>
            <w:r w:rsidDel="00000000" w:rsidR="00000000" w:rsidRPr="00000000">
              <w:rPr>
                <w:b w:val="1"/>
                <w:rtl w:val="0"/>
              </w:rPr>
              <w:t xml:space="preserve">Learning Goals: We are learning to...</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w:t>
            </w:r>
            <w:r w:rsidDel="00000000" w:rsidR="00000000" w:rsidRPr="00000000">
              <w:rPr>
                <w:rtl w:val="0"/>
              </w:rPr>
              <w:t xml:space="preserve">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strengths and passions and how th</w:t>
            </w:r>
            <w:r w:rsidDel="00000000" w:rsidR="00000000" w:rsidRPr="00000000">
              <w:rPr>
                <w:rtl w:val="0"/>
              </w:rPr>
              <w:t xml:space="preserve">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to </w:t>
            </w:r>
            <w:r w:rsidDel="00000000" w:rsidR="00000000" w:rsidRPr="00000000">
              <w:rPr>
                <w:rtl w:val="0"/>
              </w:rPr>
              <w:t xml:space="preserve">our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identity.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think of symbols that reflect </w:t>
            </w:r>
            <w:r w:rsidDel="00000000" w:rsidR="00000000" w:rsidRPr="00000000">
              <w:rPr>
                <w:rtl w:val="0"/>
              </w:rPr>
              <w:t xml:space="preserve">our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interests, strengths, and attitudes. </w:t>
            </w: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3">
            <w:pPr>
              <w:contextualSpacing w:val="0"/>
              <w:rPr>
                <w:b w:val="1"/>
              </w:rPr>
            </w:pPr>
            <w:r w:rsidDel="00000000" w:rsidR="00000000" w:rsidRPr="00000000">
              <w:rPr>
                <w:b w:val="1"/>
                <w:rtl w:val="0"/>
              </w:rPr>
              <w:t xml:space="preserve">Success Criteria:  We will know we are successful when:</w:t>
            </w:r>
          </w:p>
          <w:p w:rsidR="00000000" w:rsidDel="00000000" w:rsidP="00000000" w:rsidRDefault="00000000" w:rsidRPr="00000000" w14:paraId="00000014">
            <w:pPr>
              <w:contextualSpacing w:val="0"/>
              <w:rPr/>
            </w:pPr>
            <w:r w:rsidDel="00000000" w:rsidR="00000000" w:rsidRPr="00000000">
              <w:rPr>
                <w:rtl w:val="0"/>
              </w:rPr>
              <w:t xml:space="preserve">1. ...we can create an All About Me silhouette that describes me and some parts of my identity.</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A">
            <w:pPr>
              <w:contextualSpacing w:val="0"/>
              <w:rPr>
                <w:b w:val="1"/>
              </w:rPr>
            </w:pPr>
            <w:r w:rsidDel="00000000" w:rsidR="00000000" w:rsidRPr="00000000">
              <w:rPr>
                <w:b w:val="1"/>
                <w:rtl w:val="0"/>
              </w:rPr>
              <w:t xml:space="preserve">This activity is something that can be done at the beginning of the year and something that could be displayed for your school open house in September.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Step 1: Use picture books related to identity to start the discussion about knowing who you are. (Examples of books could include: A Bad Case of the Stripes or The Name Jar.)</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Step 2: Give students a questionnaire or “All About Me” sheet where they answer questions about their interests, their strengths, their attitudes, their goals, etc..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Step 3: Art Activity: Draw silhouettes of each student’s side profile on large sheet of white paper. </w:t>
            </w:r>
          </w:p>
          <w:p w:rsidR="00000000" w:rsidDel="00000000" w:rsidP="00000000" w:rsidRDefault="00000000" w:rsidRPr="00000000" w14:paraId="00000021">
            <w:pPr>
              <w:contextualSpacing w:val="0"/>
              <w:rPr/>
            </w:pPr>
            <w:r w:rsidDel="00000000" w:rsidR="00000000" w:rsidRPr="00000000">
              <w:rPr>
                <w:rtl w:val="0"/>
              </w:rPr>
              <w:t xml:space="preserve">Students will be instructed to draw images inside their silhouette that match how they answered their “All About Me” sheet.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Step 4: Either by using Scratch and recording their voice as sound codes, or by using the HP Reveal app (previously known as Aurasma) students will record themselves talking about each image inside their silhouette.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For some video tutorials on how to use Makey Makey see here: (not exactly the same thing but close)</w:t>
            </w:r>
          </w:p>
          <w:p w:rsidR="00000000" w:rsidDel="00000000" w:rsidP="00000000" w:rsidRDefault="00000000" w:rsidRPr="00000000" w14:paraId="00000026">
            <w:pPr>
              <w:contextualSpacing w:val="0"/>
              <w:rPr/>
            </w:pPr>
            <w:hyperlink r:id="rId7">
              <w:r w:rsidDel="00000000" w:rsidR="00000000" w:rsidRPr="00000000">
                <w:rPr>
                  <w:color w:val="0563c1"/>
                  <w:u w:val="single"/>
                  <w:rtl w:val="0"/>
                </w:rPr>
                <w:t xml:space="preserve">https://www.youtube.com/watch?v=TxfBKrPwKRw</w:t>
              </w:r>
            </w:hyperlink>
            <w:r w:rsidDel="00000000" w:rsidR="00000000" w:rsidRPr="00000000">
              <w:rPr>
                <w:rtl w:val="0"/>
              </w:rPr>
            </w:r>
          </w:p>
          <w:p w:rsidR="00000000" w:rsidDel="00000000" w:rsidP="00000000" w:rsidRDefault="00000000" w:rsidRPr="00000000" w14:paraId="00000027">
            <w:pPr>
              <w:contextualSpacing w:val="0"/>
              <w:rPr/>
            </w:pPr>
            <w:hyperlink r:id="rId8">
              <w:r w:rsidDel="00000000" w:rsidR="00000000" w:rsidRPr="00000000">
                <w:rPr>
                  <w:color w:val="0563c1"/>
                  <w:u w:val="single"/>
                  <w:rtl w:val="0"/>
                </w:rPr>
                <w:t xml:space="preserve">https://www.youtube.com/watch?v=bTQD782d-e8</w:t>
              </w:r>
            </w:hyperlink>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Here is a quick tutorial on how to use HP Reveal: </w:t>
            </w:r>
          </w:p>
          <w:p w:rsidR="00000000" w:rsidDel="00000000" w:rsidP="00000000" w:rsidRDefault="00000000" w:rsidRPr="00000000" w14:paraId="0000002A">
            <w:pPr>
              <w:contextualSpacing w:val="0"/>
              <w:rPr/>
            </w:pPr>
            <w:hyperlink r:id="rId9">
              <w:r w:rsidDel="00000000" w:rsidR="00000000" w:rsidRPr="00000000">
                <w:rPr>
                  <w:color w:val="0563c1"/>
                  <w:u w:val="single"/>
                  <w:rtl w:val="0"/>
                </w:rPr>
                <w:t xml:space="preserve">https://www.youtube.com/watch?v=PmrUtR0YChs</w:t>
              </w:r>
            </w:hyperlink>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tabs>
                <w:tab w:val="left" w:pos="5070"/>
              </w:tabs>
              <w:contextualSpacing w:val="0"/>
              <w:rPr/>
            </w:pPr>
            <w:r w:rsidDel="00000000" w:rsidR="00000000" w:rsidRPr="00000000">
              <w:rPr>
                <w:rtl w:val="0"/>
              </w:rPr>
              <w:tab/>
            </w:r>
          </w:p>
        </w:tc>
      </w:tr>
      <w:tr>
        <w:trPr>
          <w:trHeight w:val="980" w:hRule="atLeast"/>
        </w:trPr>
        <w:tc>
          <w:tcPr>
            <w:gridSpan w:val="2"/>
            <w:shd w:fill="deebf6" w:val="clear"/>
          </w:tcPr>
          <w:p w:rsidR="00000000" w:rsidDel="00000000" w:rsidP="00000000" w:rsidRDefault="00000000" w:rsidRPr="00000000" w14:paraId="0000002E">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sheets of paper for silhouettes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About Me Questionnaire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using Makey Makey: Makey Makey kits + computer/laptop</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using HP Reveal: iPad and HP Reveal app (formerly Aurasma)</w:t>
            </w:r>
            <w:r w:rsidDel="00000000" w:rsidR="00000000" w:rsidRPr="00000000">
              <w:rPr>
                <w:rtl w:val="0"/>
              </w:rPr>
            </w:r>
          </w:p>
        </w:tc>
      </w:tr>
      <w:tr>
        <w:trPr>
          <w:trHeight w:val="2120" w:hRule="atLeast"/>
        </w:trPr>
        <w:tc>
          <w:tcPr>
            <w:shd w:fill="deebf6" w:val="clear"/>
          </w:tcPr>
          <w:p w:rsidR="00000000" w:rsidDel="00000000" w:rsidP="00000000" w:rsidRDefault="00000000" w:rsidRPr="00000000" w14:paraId="00000034">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5">
            <w:pPr>
              <w:ind w:left="360"/>
              <w:contextualSpacing w:val="0"/>
              <w:rPr>
                <w:b w:val="1"/>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ind w:left="360"/>
              <w:contextualSpacing w:val="0"/>
              <w:rPr>
                <w:b w:val="1"/>
              </w:rPr>
            </w:pPr>
            <w:r w:rsidDel="00000000" w:rsidR="00000000" w:rsidRPr="00000000">
              <w:rPr>
                <w:rtl w:val="0"/>
              </w:rPr>
            </w:r>
          </w:p>
          <w:p w:rsidR="00000000" w:rsidDel="00000000" w:rsidP="00000000" w:rsidRDefault="00000000" w:rsidRPr="00000000" w14:paraId="00000038">
            <w:pPr>
              <w:ind w:left="360"/>
              <w:contextualSpacing w:val="0"/>
              <w:rPr>
                <w:b w:val="1"/>
              </w:rPr>
            </w:pPr>
            <w:r w:rsidDel="00000000" w:rsidR="00000000" w:rsidRPr="00000000">
              <w:rPr>
                <w:rtl w:val="0"/>
              </w:rPr>
            </w:r>
          </w:p>
          <w:p w:rsidR="00000000" w:rsidDel="00000000" w:rsidP="00000000" w:rsidRDefault="00000000" w:rsidRPr="00000000" w14:paraId="00000039">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A">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ind w:left="360"/>
              <w:contextualSpacing w:val="0"/>
              <w:rPr>
                <w:b w:val="1"/>
              </w:rPr>
            </w:pPr>
            <w:r w:rsidDel="00000000" w:rsidR="00000000" w:rsidRPr="00000000">
              <w:rPr>
                <w:rtl w:val="0"/>
              </w:rPr>
            </w:r>
          </w:p>
          <w:p w:rsidR="00000000" w:rsidDel="00000000" w:rsidP="00000000" w:rsidRDefault="00000000" w:rsidRPr="00000000" w14:paraId="00000041">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2">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F">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Picture book to get us thinking about who we are and how we should be proud of who we are. (Example: A Bad Case of the Stripes)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fill out an All About Me Questionnaire. Sample of questions could include: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something you are good at and tell us about it.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personality trait that you have that makes you a likeable person?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one of your favourite activities to do with your family?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one of your favourite activities to do with your friends?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one of your favourite activities to do when you’re alone?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best part of school?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their questionnaires. </w:t>
            </w:r>
            <w:r w:rsidDel="00000000" w:rsidR="00000000" w:rsidRPr="00000000">
              <w:rPr>
                <w:rtl w:val="0"/>
              </w:rPr>
              <w:t xml:space="preserve">Information conversations and observations.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activity</w:t>
            </w:r>
          </w:p>
          <w:p w:rsidR="00000000" w:rsidDel="00000000" w:rsidP="00000000" w:rsidRDefault="00000000" w:rsidRPr="00000000" w14:paraId="0000005E">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0">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E">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attempt to code a square, rectangle and parallelogram in Scratch.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suspect that the biggest issue will be that students will have a hard time elaborating about their responses. </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look at their questionnaires and work with students </w:t>
            </w:r>
            <w:r w:rsidDel="00000000" w:rsidR="00000000" w:rsidRPr="00000000">
              <w:rPr>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struggle to add details.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sharing information about themselves.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produc</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D">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6">
            <w:pPr>
              <w:contextualSpacing w:val="0"/>
              <w:rPr>
                <w:b w:val="1"/>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share their work with the class.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also something I would have on display in September for the Open House with parents.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2">
      <w:pPr>
        <w:contextualSpacing w:val="0"/>
        <w:rPr/>
      </w:pPr>
      <w:r w:rsidDel="00000000" w:rsidR="00000000" w:rsidRPr="00000000">
        <w:rPr>
          <w:rtl w:val="0"/>
        </w:rPr>
      </w:r>
    </w:p>
    <w:sectPr>
      <w:headerReference r:id="rId10" w:type="default"/>
      <w:footerReference r:id="rId11"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youtube.com/watch?v=PmrUtR0YCh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TxfBKrPwKRw" TargetMode="External"/><Relationship Id="rId8" Type="http://schemas.openxmlformats.org/officeDocument/2006/relationships/hyperlink" Target="https://www.youtube.com/watch?v=bTQD782d-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